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120A" w14:textId="41EB5EE7" w:rsidR="007B6DF7" w:rsidRDefault="007B6DF7" w:rsidP="007B6DF7">
      <w:pPr>
        <w:pStyle w:val="Standard"/>
        <w:spacing w:line="276" w:lineRule="auto"/>
        <w:ind w:left="567" w:hanging="567"/>
        <w:jc w:val="right"/>
        <w:rPr>
          <w:rFonts w:ascii="Verdana" w:hAnsi="Verdana"/>
          <w:b/>
          <w:sz w:val="28"/>
          <w:szCs w:val="28"/>
        </w:rPr>
      </w:pPr>
      <w:bookmarkStart w:id="0" w:name="OLE_LINK36"/>
      <w:bookmarkStart w:id="1" w:name="OLE_LINK37"/>
      <w:r>
        <w:rPr>
          <w:rFonts w:ascii="Verdana" w:hAnsi="Verdana"/>
          <w:b/>
          <w:sz w:val="28"/>
          <w:szCs w:val="28"/>
        </w:rPr>
        <w:t xml:space="preserve">Dr. </w:t>
      </w:r>
      <w:r w:rsidRPr="007B6DF7">
        <w:rPr>
          <w:rFonts w:ascii="Verdana" w:hAnsi="Verdana"/>
          <w:b/>
          <w:sz w:val="28"/>
          <w:szCs w:val="28"/>
        </w:rPr>
        <w:t>TOLGA COŞKUN</w:t>
      </w:r>
      <w:r>
        <w:rPr>
          <w:rFonts w:ascii="Verdana" w:hAnsi="Verdana"/>
          <w:b/>
          <w:sz w:val="28"/>
          <w:szCs w:val="28"/>
        </w:rPr>
        <w:t xml:space="preserve"> </w:t>
      </w:r>
    </w:p>
    <w:p w14:paraId="08A6982D" w14:textId="77777777" w:rsidR="007B6DF7" w:rsidRDefault="007B6DF7" w:rsidP="003E3C39">
      <w:pPr>
        <w:pStyle w:val="Standard"/>
        <w:spacing w:line="276" w:lineRule="auto"/>
        <w:ind w:left="567" w:hanging="567"/>
        <w:jc w:val="both"/>
        <w:rPr>
          <w:rFonts w:ascii="Verdana" w:hAnsi="Verdana"/>
          <w:b/>
          <w:sz w:val="28"/>
          <w:szCs w:val="28"/>
        </w:rPr>
      </w:pPr>
    </w:p>
    <w:p w14:paraId="1108A5A8" w14:textId="3C9058AC" w:rsidR="002835E3" w:rsidRDefault="00676E16" w:rsidP="003E3C39">
      <w:pPr>
        <w:pStyle w:val="Standard"/>
        <w:spacing w:line="276" w:lineRule="auto"/>
        <w:ind w:left="567" w:hanging="567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ESERLER LİSTESİ</w:t>
      </w:r>
      <w:r w:rsidR="000F4145">
        <w:rPr>
          <w:rFonts w:ascii="Verdana" w:hAnsi="Verdana"/>
          <w:b/>
          <w:sz w:val="28"/>
          <w:szCs w:val="28"/>
        </w:rPr>
        <w:t xml:space="preserve"> </w:t>
      </w:r>
    </w:p>
    <w:p w14:paraId="13C7D6AE" w14:textId="740ED78E" w:rsidR="00AC53B8" w:rsidRPr="006479AF" w:rsidRDefault="00676E16" w:rsidP="003E3C39">
      <w:pPr>
        <w:pStyle w:val="Standard"/>
        <w:spacing w:before="240" w:line="360" w:lineRule="auto"/>
        <w:jc w:val="both"/>
        <w:rPr>
          <w:rFonts w:ascii="Verdana" w:hAnsi="Verdana"/>
          <w:b/>
          <w:sz w:val="22"/>
          <w:szCs w:val="22"/>
        </w:rPr>
      </w:pPr>
      <w:r w:rsidRPr="006479AF">
        <w:rPr>
          <w:rFonts w:ascii="Verdana" w:hAnsi="Verdana"/>
          <w:b/>
          <w:sz w:val="22"/>
          <w:szCs w:val="22"/>
        </w:rPr>
        <w:t xml:space="preserve">A-) </w:t>
      </w:r>
      <w:r w:rsidR="00130A02" w:rsidRPr="006479AF">
        <w:rPr>
          <w:rFonts w:ascii="Verdana" w:hAnsi="Verdana"/>
          <w:b/>
          <w:sz w:val="22"/>
          <w:szCs w:val="22"/>
          <w:u w:val="single"/>
        </w:rPr>
        <w:t xml:space="preserve">SCI, SCI-EXPANDED, </w:t>
      </w:r>
      <w:r w:rsidR="00637041" w:rsidRPr="006479AF">
        <w:rPr>
          <w:rFonts w:ascii="Verdana" w:hAnsi="Verdana"/>
          <w:b/>
          <w:sz w:val="22"/>
          <w:szCs w:val="22"/>
          <w:u w:val="single"/>
        </w:rPr>
        <w:t xml:space="preserve">SSCI, </w:t>
      </w:r>
      <w:r w:rsidR="002F2D2A">
        <w:rPr>
          <w:rFonts w:ascii="Verdana" w:hAnsi="Verdana"/>
          <w:b/>
          <w:sz w:val="22"/>
          <w:szCs w:val="22"/>
          <w:u w:val="single"/>
        </w:rPr>
        <w:t xml:space="preserve">ESCI ve </w:t>
      </w:r>
      <w:r w:rsidR="00130A02" w:rsidRPr="006479AF">
        <w:rPr>
          <w:rFonts w:ascii="Verdana" w:hAnsi="Verdana"/>
          <w:b/>
          <w:sz w:val="22"/>
          <w:szCs w:val="22"/>
          <w:u w:val="single"/>
        </w:rPr>
        <w:t xml:space="preserve">AHCI </w:t>
      </w:r>
      <w:r w:rsidR="007D54B9" w:rsidRPr="006479AF">
        <w:rPr>
          <w:rFonts w:ascii="Verdana" w:hAnsi="Verdana"/>
          <w:b/>
          <w:sz w:val="22"/>
          <w:szCs w:val="22"/>
          <w:u w:val="single"/>
        </w:rPr>
        <w:t xml:space="preserve">Kapsamında </w:t>
      </w:r>
      <w:r w:rsidR="00A0791D" w:rsidRPr="006479AF">
        <w:rPr>
          <w:rFonts w:ascii="Verdana" w:hAnsi="Verdana"/>
          <w:b/>
          <w:sz w:val="22"/>
          <w:szCs w:val="22"/>
          <w:u w:val="single"/>
        </w:rPr>
        <w:t xml:space="preserve">Uluslararası </w:t>
      </w:r>
      <w:r w:rsidR="00130A02" w:rsidRPr="006479AF">
        <w:rPr>
          <w:rFonts w:ascii="Verdana" w:hAnsi="Verdana"/>
          <w:b/>
          <w:sz w:val="22"/>
          <w:szCs w:val="22"/>
          <w:u w:val="single"/>
        </w:rPr>
        <w:t>Hakemli Dergilerde Yayınlanan Makaleler</w:t>
      </w:r>
    </w:p>
    <w:p w14:paraId="501E4899" w14:textId="32BAE793" w:rsidR="005C716C" w:rsidRDefault="002F600F" w:rsidP="003E3C39">
      <w:pPr>
        <w:pStyle w:val="Standard"/>
        <w:numPr>
          <w:ilvl w:val="0"/>
          <w:numId w:val="24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Verdana" w:hAnsi="Verdana"/>
          <w:sz w:val="22"/>
          <w:szCs w:val="22"/>
        </w:rPr>
      </w:pPr>
      <w:bookmarkStart w:id="2" w:name="OLE_LINK15"/>
      <w:bookmarkStart w:id="3" w:name="OLE_LINK16"/>
      <w:r w:rsidRPr="005C716C">
        <w:rPr>
          <w:rFonts w:ascii="Verdana" w:hAnsi="Verdana"/>
          <w:b/>
          <w:bCs/>
          <w:sz w:val="22"/>
          <w:szCs w:val="22"/>
        </w:rPr>
        <w:t>Coşkun, T.,</w:t>
      </w:r>
      <w:r w:rsidRPr="005C716C">
        <w:rPr>
          <w:rFonts w:ascii="Verdana" w:hAnsi="Verdana"/>
          <w:sz w:val="22"/>
          <w:szCs w:val="22"/>
        </w:rPr>
        <w:t xml:space="preserve"> Çelekli, A., Solak, C.N., </w:t>
      </w:r>
      <w:r w:rsidR="004432ED" w:rsidRPr="005C716C">
        <w:rPr>
          <w:rFonts w:ascii="Verdana" w:hAnsi="Verdana"/>
          <w:sz w:val="22"/>
          <w:szCs w:val="22"/>
        </w:rPr>
        <w:t xml:space="preserve">Ongun </w:t>
      </w:r>
      <w:r w:rsidRPr="005C716C">
        <w:rPr>
          <w:rFonts w:ascii="Verdana" w:hAnsi="Verdana"/>
          <w:sz w:val="22"/>
          <w:szCs w:val="22"/>
        </w:rPr>
        <w:t>Sevindik, T., Demir, N., Soylu, E.N., Sömek, H., Çetin, T., Karaaslan, Y., Öterler, B., Maraşlıoğlu, F., Yılmaz, E., Tunca, H., Güzel, U., Koca, M. and Temizel, B. 202</w:t>
      </w:r>
      <w:r w:rsidR="000D3D8E" w:rsidRPr="005C716C">
        <w:rPr>
          <w:rFonts w:ascii="Verdana" w:hAnsi="Verdana"/>
          <w:sz w:val="22"/>
          <w:szCs w:val="22"/>
        </w:rPr>
        <w:t>2</w:t>
      </w:r>
      <w:r w:rsidRPr="005C716C">
        <w:rPr>
          <w:rFonts w:ascii="Verdana" w:hAnsi="Verdana"/>
          <w:sz w:val="22"/>
          <w:szCs w:val="22"/>
        </w:rPr>
        <w:t xml:space="preserve">. </w:t>
      </w:r>
      <w:r w:rsidR="008031B4" w:rsidRPr="005C716C">
        <w:rPr>
          <w:rFonts w:ascii="Verdana" w:hAnsi="Verdana"/>
          <w:sz w:val="22"/>
          <w:szCs w:val="22"/>
        </w:rPr>
        <w:t xml:space="preserve">New Records for the Turkish Freshwater Algal Flora in Twenty Five River Basins of Turkey, Part I: Bacillariophyta. </w:t>
      </w:r>
      <w:r w:rsidR="000D3D8E" w:rsidRPr="005C716C">
        <w:rPr>
          <w:rFonts w:ascii="Verdana" w:hAnsi="Verdana"/>
          <w:i/>
          <w:iCs/>
          <w:sz w:val="22"/>
          <w:szCs w:val="22"/>
        </w:rPr>
        <w:t xml:space="preserve">Journal </w:t>
      </w:r>
      <w:r w:rsidR="002152C4" w:rsidRPr="005C716C">
        <w:rPr>
          <w:rFonts w:ascii="Verdana" w:hAnsi="Verdana"/>
          <w:i/>
          <w:iCs/>
          <w:sz w:val="22"/>
          <w:szCs w:val="22"/>
        </w:rPr>
        <w:t xml:space="preserve">of </w:t>
      </w:r>
      <w:r w:rsidR="000D3D8E" w:rsidRPr="005C716C">
        <w:rPr>
          <w:rFonts w:ascii="Verdana" w:hAnsi="Verdana"/>
          <w:i/>
          <w:iCs/>
          <w:sz w:val="22"/>
          <w:szCs w:val="22"/>
        </w:rPr>
        <w:t>Agriculture and Nature</w:t>
      </w:r>
      <w:r w:rsidRPr="005C716C">
        <w:rPr>
          <w:rFonts w:ascii="Verdana" w:hAnsi="Verdana"/>
          <w:sz w:val="22"/>
          <w:szCs w:val="22"/>
        </w:rPr>
        <w:t xml:space="preserve">. </w:t>
      </w:r>
      <w:bookmarkStart w:id="4" w:name="OLE_LINK24"/>
      <w:r w:rsidRPr="005C716C">
        <w:rPr>
          <w:rFonts w:ascii="Verdana" w:hAnsi="Verdana"/>
          <w:sz w:val="22"/>
          <w:szCs w:val="22"/>
        </w:rPr>
        <w:t>(</w:t>
      </w:r>
      <w:r w:rsidR="00F65125">
        <w:rPr>
          <w:rFonts w:ascii="Verdana" w:hAnsi="Verdana"/>
          <w:b/>
          <w:sz w:val="22"/>
          <w:szCs w:val="22"/>
        </w:rPr>
        <w:t>Basım aşamasında</w:t>
      </w:r>
      <w:r w:rsidRPr="005C716C">
        <w:rPr>
          <w:rFonts w:ascii="Verdana" w:hAnsi="Verdana"/>
          <w:sz w:val="22"/>
          <w:szCs w:val="22"/>
        </w:rPr>
        <w:t>)</w:t>
      </w:r>
      <w:r w:rsidR="005C716C" w:rsidRPr="005C716C">
        <w:rPr>
          <w:rFonts w:ascii="Verdana" w:hAnsi="Verdana"/>
          <w:sz w:val="22"/>
          <w:szCs w:val="22"/>
        </w:rPr>
        <w:t xml:space="preserve"> </w:t>
      </w:r>
    </w:p>
    <w:bookmarkEnd w:id="4"/>
    <w:p w14:paraId="3C2E45A6" w14:textId="5C8BA914" w:rsidR="005C716C" w:rsidRDefault="005C716C" w:rsidP="003E3C39">
      <w:pPr>
        <w:pStyle w:val="Standard"/>
        <w:numPr>
          <w:ilvl w:val="0"/>
          <w:numId w:val="24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5C716C">
        <w:rPr>
          <w:rFonts w:ascii="Verdana" w:hAnsi="Verdana"/>
          <w:sz w:val="22"/>
          <w:szCs w:val="22"/>
        </w:rPr>
        <w:t xml:space="preserve">Maraşlıoğlu, F., Öterler, B., Ongun Sevindik, T., Soylu, E.N., Demir, N., Çelekli, A., Sömek, H., </w:t>
      </w:r>
      <w:r w:rsidRPr="005C716C">
        <w:rPr>
          <w:rFonts w:ascii="Verdana" w:hAnsi="Verdana"/>
          <w:b/>
          <w:bCs/>
          <w:sz w:val="22"/>
          <w:szCs w:val="22"/>
        </w:rPr>
        <w:t>Coşkun, T.,</w:t>
      </w:r>
      <w:r w:rsidRPr="005C716C">
        <w:rPr>
          <w:rFonts w:ascii="Verdana" w:hAnsi="Verdana"/>
          <w:sz w:val="22"/>
          <w:szCs w:val="22"/>
        </w:rPr>
        <w:t xml:space="preserve"> Solak, C.N., Çetin, T., Karaaslan, Y., Temizel, B., Koca, M., Güzel, U., Tunca, H., Manavoğlu, D.C.,</w:t>
      </w:r>
      <w:r>
        <w:rPr>
          <w:rFonts w:ascii="Verdana" w:hAnsi="Verdana"/>
          <w:sz w:val="22"/>
          <w:szCs w:val="22"/>
        </w:rPr>
        <w:t xml:space="preserve"> and</w:t>
      </w:r>
      <w:r w:rsidRPr="005C716C">
        <w:rPr>
          <w:rFonts w:ascii="Verdana" w:hAnsi="Verdana"/>
          <w:sz w:val="22"/>
          <w:szCs w:val="22"/>
        </w:rPr>
        <w:t xml:space="preserve"> Yılmaz, E. 2022. New Records for The Turkish Freshwater Algal Flora in Twenty-five River Basins of Turkey, Part II: Chlorophyta, Cyanobacteria, Euglenozoa. </w:t>
      </w:r>
      <w:r w:rsidRPr="005C716C">
        <w:rPr>
          <w:rFonts w:ascii="Verdana" w:hAnsi="Verdana"/>
          <w:i/>
          <w:iCs/>
          <w:sz w:val="22"/>
          <w:szCs w:val="22"/>
        </w:rPr>
        <w:t>Turkish Journal of Fisheries and Aquatic Sciences</w:t>
      </w:r>
      <w:r w:rsidRPr="005C716C">
        <w:rPr>
          <w:rFonts w:ascii="Verdana" w:hAnsi="Verdana"/>
          <w:sz w:val="22"/>
          <w:szCs w:val="22"/>
        </w:rPr>
        <w:t>, 22(8), TRJFAS19319.</w:t>
      </w:r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doi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  <w:hyperlink r:id="rId8" w:history="1">
        <w:r w:rsidRPr="005C716C">
          <w:rPr>
            <w:rFonts w:ascii="Verdana" w:hAnsi="Verdana"/>
            <w:sz w:val="22"/>
            <w:szCs w:val="22"/>
          </w:rPr>
          <w:t>http://doi.org/10.4194/TRJFAS19319</w:t>
        </w:r>
      </w:hyperlink>
      <w:r>
        <w:rPr>
          <w:rFonts w:ascii="Verdana" w:hAnsi="Verdana"/>
          <w:sz w:val="22"/>
          <w:szCs w:val="22"/>
        </w:rPr>
        <w:t xml:space="preserve">. </w:t>
      </w:r>
    </w:p>
    <w:p w14:paraId="4D3F5F8E" w14:textId="6BD1AD3E" w:rsidR="005B2B87" w:rsidRPr="005C716C" w:rsidRDefault="005B2B87" w:rsidP="003E3C39">
      <w:pPr>
        <w:pStyle w:val="Standard"/>
        <w:numPr>
          <w:ilvl w:val="0"/>
          <w:numId w:val="24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5C716C">
        <w:rPr>
          <w:rFonts w:ascii="Verdana" w:hAnsi="Verdana"/>
          <w:sz w:val="22"/>
          <w:szCs w:val="22"/>
        </w:rPr>
        <w:t xml:space="preserve">Demir, N., Balcı, E.O., Fakıoğlu, O., Keskin, E. and </w:t>
      </w:r>
      <w:r w:rsidRPr="005C716C">
        <w:rPr>
          <w:rFonts w:ascii="Verdana" w:hAnsi="Verdana"/>
          <w:b/>
          <w:sz w:val="22"/>
          <w:szCs w:val="22"/>
        </w:rPr>
        <w:t>Coşkun, T.</w:t>
      </w:r>
      <w:r w:rsidRPr="005C716C">
        <w:rPr>
          <w:rFonts w:ascii="Verdana" w:hAnsi="Verdana"/>
          <w:sz w:val="22"/>
          <w:szCs w:val="22"/>
        </w:rPr>
        <w:t xml:space="preserve"> 2021. Excessive Growth of A Macrophyte (</w:t>
      </w:r>
      <w:r w:rsidRPr="005C716C">
        <w:rPr>
          <w:rFonts w:ascii="Verdana" w:hAnsi="Verdana"/>
          <w:i/>
          <w:sz w:val="22"/>
          <w:szCs w:val="22"/>
        </w:rPr>
        <w:t>Stuckenia</w:t>
      </w:r>
      <w:r w:rsidRPr="005C716C">
        <w:rPr>
          <w:rFonts w:ascii="Verdana" w:hAnsi="Verdana"/>
          <w:sz w:val="22"/>
          <w:szCs w:val="22"/>
        </w:rPr>
        <w:t xml:space="preserve"> </w:t>
      </w:r>
      <w:r w:rsidRPr="005C716C">
        <w:rPr>
          <w:rFonts w:ascii="Verdana" w:hAnsi="Verdana"/>
          <w:i/>
          <w:sz w:val="22"/>
          <w:szCs w:val="22"/>
        </w:rPr>
        <w:t>pectinata</w:t>
      </w:r>
      <w:r w:rsidRPr="005C716C">
        <w:rPr>
          <w:rFonts w:ascii="Verdana" w:hAnsi="Verdana"/>
          <w:sz w:val="22"/>
          <w:szCs w:val="22"/>
        </w:rPr>
        <w:t xml:space="preserve">) in The Kızılırmak River (Cappadocia District; Turkey). </w:t>
      </w:r>
      <w:r w:rsidRPr="005C716C">
        <w:rPr>
          <w:rFonts w:ascii="Verdana" w:hAnsi="Verdana"/>
          <w:i/>
          <w:sz w:val="22"/>
          <w:szCs w:val="22"/>
        </w:rPr>
        <w:t>Applied Ecology and Environmental Research</w:t>
      </w:r>
      <w:r w:rsidR="008C3E57" w:rsidRPr="005C716C">
        <w:rPr>
          <w:rFonts w:ascii="Verdana" w:hAnsi="Verdana"/>
          <w:sz w:val="22"/>
          <w:szCs w:val="22"/>
        </w:rPr>
        <w:t xml:space="preserve">, 19(5):4055-4067. </w:t>
      </w:r>
      <w:proofErr w:type="gramStart"/>
      <w:r w:rsidR="008C3E57" w:rsidRPr="005C716C">
        <w:rPr>
          <w:rFonts w:ascii="Verdana" w:hAnsi="Verdana"/>
          <w:sz w:val="22"/>
          <w:szCs w:val="22"/>
        </w:rPr>
        <w:t>doi</w:t>
      </w:r>
      <w:proofErr w:type="gramEnd"/>
      <w:r w:rsidR="008C3E57" w:rsidRPr="005C716C">
        <w:rPr>
          <w:rFonts w:ascii="Verdana" w:hAnsi="Verdana"/>
          <w:sz w:val="22"/>
          <w:szCs w:val="22"/>
        </w:rPr>
        <w:t xml:space="preserve">: http://dx.doi.org/10.15666/aeer/1905_40554067. </w:t>
      </w:r>
    </w:p>
    <w:p w14:paraId="6F778FE3" w14:textId="592DB5AE" w:rsidR="005B2B87" w:rsidRPr="005B2B87" w:rsidRDefault="005B2B87" w:rsidP="003E3C39">
      <w:pPr>
        <w:pStyle w:val="Standard"/>
        <w:numPr>
          <w:ilvl w:val="0"/>
          <w:numId w:val="24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5B2B87">
        <w:rPr>
          <w:rFonts w:ascii="Verdana" w:hAnsi="Verdana"/>
          <w:sz w:val="22"/>
          <w:szCs w:val="22"/>
        </w:rPr>
        <w:t>Ongun Sevindik</w:t>
      </w:r>
      <w:r w:rsidR="005C716C">
        <w:rPr>
          <w:rFonts w:ascii="Verdana" w:hAnsi="Verdana"/>
          <w:sz w:val="22"/>
          <w:szCs w:val="22"/>
        </w:rPr>
        <w:t>,</w:t>
      </w:r>
      <w:r w:rsidRPr="005B2B87">
        <w:rPr>
          <w:rFonts w:ascii="Verdana" w:hAnsi="Verdana"/>
          <w:sz w:val="22"/>
          <w:szCs w:val="22"/>
        </w:rPr>
        <w:t xml:space="preserve"> T</w:t>
      </w:r>
      <w:r>
        <w:rPr>
          <w:rFonts w:ascii="Verdana" w:hAnsi="Verdana"/>
          <w:sz w:val="22"/>
          <w:szCs w:val="22"/>
        </w:rPr>
        <w:t>.</w:t>
      </w:r>
      <w:r w:rsidRPr="005B2B87">
        <w:rPr>
          <w:rFonts w:ascii="Verdana" w:hAnsi="Verdana"/>
          <w:sz w:val="22"/>
          <w:szCs w:val="22"/>
        </w:rPr>
        <w:t>, Alemdar</w:t>
      </w:r>
      <w:r w:rsidR="005C716C">
        <w:rPr>
          <w:rFonts w:ascii="Verdana" w:hAnsi="Verdana"/>
          <w:sz w:val="22"/>
          <w:szCs w:val="22"/>
        </w:rPr>
        <w:t>,</w:t>
      </w:r>
      <w:r w:rsidRPr="005B2B87">
        <w:rPr>
          <w:rFonts w:ascii="Verdana" w:hAnsi="Verdana"/>
          <w:sz w:val="22"/>
          <w:szCs w:val="22"/>
        </w:rPr>
        <w:t xml:space="preserve"> E</w:t>
      </w:r>
      <w:r>
        <w:rPr>
          <w:rFonts w:ascii="Verdana" w:hAnsi="Verdana"/>
          <w:sz w:val="22"/>
          <w:szCs w:val="22"/>
        </w:rPr>
        <w:t>.</w:t>
      </w:r>
      <w:r w:rsidRPr="005B2B87">
        <w:rPr>
          <w:rFonts w:ascii="Verdana" w:hAnsi="Verdana"/>
          <w:sz w:val="22"/>
          <w:szCs w:val="22"/>
        </w:rPr>
        <w:t>, Uzun</w:t>
      </w:r>
      <w:r w:rsidR="005C716C">
        <w:rPr>
          <w:rFonts w:ascii="Verdana" w:hAnsi="Verdana"/>
          <w:sz w:val="22"/>
          <w:szCs w:val="22"/>
        </w:rPr>
        <w:t>,</w:t>
      </w:r>
      <w:r w:rsidRPr="005B2B87">
        <w:rPr>
          <w:rFonts w:ascii="Verdana" w:hAnsi="Verdana"/>
          <w:sz w:val="22"/>
          <w:szCs w:val="22"/>
        </w:rPr>
        <w:t xml:space="preserve"> A</w:t>
      </w:r>
      <w:r>
        <w:rPr>
          <w:rFonts w:ascii="Verdana" w:hAnsi="Verdana"/>
          <w:sz w:val="22"/>
          <w:szCs w:val="22"/>
        </w:rPr>
        <w:t>.</w:t>
      </w:r>
      <w:r w:rsidRPr="005B2B87">
        <w:rPr>
          <w:rFonts w:ascii="Verdana" w:hAnsi="Verdana"/>
          <w:sz w:val="22"/>
          <w:szCs w:val="22"/>
        </w:rPr>
        <w:t xml:space="preserve">, </w:t>
      </w:r>
      <w:r w:rsidRPr="005B2B87">
        <w:rPr>
          <w:rFonts w:ascii="Verdana" w:hAnsi="Verdana"/>
          <w:b/>
          <w:bCs/>
          <w:sz w:val="22"/>
          <w:szCs w:val="22"/>
        </w:rPr>
        <w:t>Coşkun</w:t>
      </w:r>
      <w:r w:rsidR="005C716C">
        <w:rPr>
          <w:rFonts w:ascii="Verdana" w:hAnsi="Verdana"/>
          <w:b/>
          <w:bCs/>
          <w:sz w:val="22"/>
          <w:szCs w:val="22"/>
        </w:rPr>
        <w:t>,</w:t>
      </w:r>
      <w:r w:rsidRPr="005B2B87">
        <w:rPr>
          <w:rFonts w:ascii="Verdana" w:hAnsi="Verdana"/>
          <w:b/>
          <w:bCs/>
          <w:sz w:val="22"/>
          <w:szCs w:val="22"/>
        </w:rPr>
        <w:t xml:space="preserve"> T</w:t>
      </w:r>
      <w:r>
        <w:rPr>
          <w:rFonts w:ascii="Verdana" w:hAnsi="Verdana"/>
          <w:b/>
          <w:bCs/>
          <w:sz w:val="22"/>
          <w:szCs w:val="22"/>
        </w:rPr>
        <w:t>.</w:t>
      </w:r>
      <w:r w:rsidR="005C716C">
        <w:rPr>
          <w:rFonts w:ascii="Verdana" w:hAnsi="Verdana"/>
          <w:sz w:val="22"/>
          <w:szCs w:val="22"/>
        </w:rPr>
        <w:t xml:space="preserve"> and</w:t>
      </w:r>
      <w:r w:rsidRPr="005B2B87">
        <w:rPr>
          <w:rFonts w:ascii="Verdana" w:hAnsi="Verdana"/>
          <w:sz w:val="22"/>
          <w:szCs w:val="22"/>
        </w:rPr>
        <w:t xml:space="preserve"> Tunca</w:t>
      </w:r>
      <w:r w:rsidR="005C716C">
        <w:rPr>
          <w:rFonts w:ascii="Verdana" w:hAnsi="Verdana"/>
          <w:sz w:val="22"/>
          <w:szCs w:val="22"/>
        </w:rPr>
        <w:t>,</w:t>
      </w:r>
      <w:r w:rsidRPr="005B2B87">
        <w:rPr>
          <w:rFonts w:ascii="Verdana" w:hAnsi="Verdana"/>
          <w:sz w:val="22"/>
          <w:szCs w:val="22"/>
        </w:rPr>
        <w:t xml:space="preserve"> H. 2021. Ecological status estimation of eight creeks in the Lake Sapanca Basin (Sakarya, Turkey) using diatom indices. </w:t>
      </w:r>
      <w:r w:rsidR="00F43A36" w:rsidRPr="00F43A36">
        <w:rPr>
          <w:rFonts w:ascii="Verdana" w:hAnsi="Verdana"/>
          <w:i/>
          <w:iCs/>
          <w:sz w:val="22"/>
          <w:szCs w:val="22"/>
        </w:rPr>
        <w:t>In Annales de Limnologie-International Journal of Limnology, EDP Sciences</w:t>
      </w:r>
      <w:r w:rsidR="00F43A36">
        <w:rPr>
          <w:rFonts w:ascii="Verdana" w:hAnsi="Verdana"/>
          <w:sz w:val="22"/>
          <w:szCs w:val="22"/>
        </w:rPr>
        <w:t xml:space="preserve">, </w:t>
      </w:r>
      <w:r w:rsidRPr="005B2B87">
        <w:rPr>
          <w:rFonts w:ascii="Verdana" w:hAnsi="Verdana"/>
          <w:sz w:val="22"/>
          <w:szCs w:val="22"/>
        </w:rPr>
        <w:t>57: 14</w:t>
      </w:r>
      <w:r>
        <w:rPr>
          <w:rFonts w:ascii="Verdana" w:hAnsi="Verdana"/>
          <w:sz w:val="22"/>
          <w:szCs w:val="22"/>
        </w:rPr>
        <w:t xml:space="preserve">. </w:t>
      </w:r>
      <w:r w:rsidR="00040A55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 xml:space="preserve">oi: </w:t>
      </w:r>
      <w:hyperlink r:id="rId9" w:history="1">
        <w:r w:rsidR="00F43A36" w:rsidRPr="00F43A36">
          <w:rPr>
            <w:rFonts w:ascii="Verdana" w:hAnsi="Verdana"/>
            <w:sz w:val="22"/>
            <w:szCs w:val="22"/>
          </w:rPr>
          <w:t>https://doi.org/10.1051/limn/2021012</w:t>
        </w:r>
      </w:hyperlink>
      <w:r w:rsidR="00F43A36">
        <w:rPr>
          <w:rFonts w:ascii="Verdana" w:hAnsi="Verdana"/>
          <w:sz w:val="22"/>
          <w:szCs w:val="22"/>
        </w:rPr>
        <w:t xml:space="preserve">. </w:t>
      </w:r>
    </w:p>
    <w:p w14:paraId="09258F9D" w14:textId="3A4C4641" w:rsidR="005C716C" w:rsidRDefault="005C716C" w:rsidP="003E3C39">
      <w:pPr>
        <w:pStyle w:val="ListeParagraf"/>
        <w:numPr>
          <w:ilvl w:val="0"/>
          <w:numId w:val="24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5C716C">
        <w:rPr>
          <w:rFonts w:ascii="Verdana" w:hAnsi="Verdana"/>
          <w:sz w:val="22"/>
          <w:szCs w:val="22"/>
        </w:rPr>
        <w:t>Maraşlıoğlu</w:t>
      </w:r>
      <w:r>
        <w:rPr>
          <w:rFonts w:ascii="Verdana" w:hAnsi="Verdana"/>
          <w:sz w:val="22"/>
          <w:szCs w:val="22"/>
        </w:rPr>
        <w:t>,</w:t>
      </w:r>
      <w:r w:rsidRPr="005C716C">
        <w:rPr>
          <w:rFonts w:ascii="Verdana" w:hAnsi="Verdana"/>
          <w:sz w:val="22"/>
          <w:szCs w:val="22"/>
        </w:rPr>
        <w:t xml:space="preserve"> F., Soylu</w:t>
      </w:r>
      <w:r>
        <w:rPr>
          <w:rFonts w:ascii="Verdana" w:hAnsi="Verdana"/>
          <w:sz w:val="22"/>
          <w:szCs w:val="22"/>
        </w:rPr>
        <w:t>,</w:t>
      </w:r>
      <w:r w:rsidRPr="005C716C">
        <w:rPr>
          <w:rFonts w:ascii="Verdana" w:hAnsi="Verdana"/>
          <w:sz w:val="22"/>
          <w:szCs w:val="22"/>
        </w:rPr>
        <w:t xml:space="preserve"> E.N., Demir</w:t>
      </w:r>
      <w:r>
        <w:rPr>
          <w:rFonts w:ascii="Verdana" w:hAnsi="Verdana"/>
          <w:sz w:val="22"/>
          <w:szCs w:val="22"/>
        </w:rPr>
        <w:t>,</w:t>
      </w:r>
      <w:r w:rsidRPr="005C716C">
        <w:rPr>
          <w:rFonts w:ascii="Verdana" w:hAnsi="Verdana"/>
          <w:sz w:val="22"/>
          <w:szCs w:val="22"/>
        </w:rPr>
        <w:t xml:space="preserve"> N., Çelekli</w:t>
      </w:r>
      <w:r>
        <w:rPr>
          <w:rFonts w:ascii="Verdana" w:hAnsi="Verdana"/>
          <w:sz w:val="22"/>
          <w:szCs w:val="22"/>
        </w:rPr>
        <w:t>,</w:t>
      </w:r>
      <w:r w:rsidRPr="005C716C">
        <w:rPr>
          <w:rFonts w:ascii="Verdana" w:hAnsi="Verdana"/>
          <w:sz w:val="22"/>
          <w:szCs w:val="22"/>
        </w:rPr>
        <w:t xml:space="preserve"> A., Sömek</w:t>
      </w:r>
      <w:r>
        <w:rPr>
          <w:rFonts w:ascii="Verdana" w:hAnsi="Verdana"/>
          <w:sz w:val="22"/>
          <w:szCs w:val="22"/>
        </w:rPr>
        <w:t>,</w:t>
      </w:r>
      <w:r w:rsidRPr="005C716C">
        <w:rPr>
          <w:rFonts w:ascii="Verdana" w:hAnsi="Verdana"/>
          <w:sz w:val="22"/>
          <w:szCs w:val="22"/>
        </w:rPr>
        <w:t xml:space="preserve"> H., Öterler</w:t>
      </w:r>
      <w:r>
        <w:rPr>
          <w:rFonts w:ascii="Verdana" w:hAnsi="Verdana"/>
          <w:sz w:val="22"/>
          <w:szCs w:val="22"/>
        </w:rPr>
        <w:t>,</w:t>
      </w:r>
      <w:r w:rsidRPr="005C716C">
        <w:rPr>
          <w:rFonts w:ascii="Verdana" w:hAnsi="Verdana"/>
          <w:sz w:val="22"/>
          <w:szCs w:val="22"/>
        </w:rPr>
        <w:t xml:space="preserve"> B., Çetin</w:t>
      </w:r>
      <w:r>
        <w:rPr>
          <w:rFonts w:ascii="Verdana" w:hAnsi="Verdana"/>
          <w:sz w:val="22"/>
          <w:szCs w:val="22"/>
        </w:rPr>
        <w:t>,</w:t>
      </w:r>
      <w:r w:rsidRPr="005C716C">
        <w:rPr>
          <w:rFonts w:ascii="Verdana" w:hAnsi="Verdana"/>
          <w:sz w:val="22"/>
          <w:szCs w:val="22"/>
        </w:rPr>
        <w:t xml:space="preserve"> T., Karaaslan</w:t>
      </w:r>
      <w:r>
        <w:rPr>
          <w:rFonts w:ascii="Verdana" w:hAnsi="Verdana"/>
          <w:sz w:val="22"/>
          <w:szCs w:val="22"/>
        </w:rPr>
        <w:t>,</w:t>
      </w:r>
      <w:r w:rsidRPr="005C716C">
        <w:rPr>
          <w:rFonts w:ascii="Verdana" w:hAnsi="Verdana"/>
          <w:sz w:val="22"/>
          <w:szCs w:val="22"/>
        </w:rPr>
        <w:t xml:space="preserve"> Y., Ongun Sevindik</w:t>
      </w:r>
      <w:r>
        <w:rPr>
          <w:rFonts w:ascii="Verdana" w:hAnsi="Verdana"/>
          <w:sz w:val="22"/>
          <w:szCs w:val="22"/>
        </w:rPr>
        <w:t>,</w:t>
      </w:r>
      <w:r w:rsidRPr="005C716C">
        <w:rPr>
          <w:rFonts w:ascii="Verdana" w:hAnsi="Verdana"/>
          <w:sz w:val="22"/>
          <w:szCs w:val="22"/>
        </w:rPr>
        <w:t xml:space="preserve"> T., </w:t>
      </w:r>
      <w:r w:rsidRPr="005C716C">
        <w:rPr>
          <w:rFonts w:ascii="Verdana" w:hAnsi="Verdana"/>
          <w:b/>
          <w:bCs/>
          <w:sz w:val="22"/>
          <w:szCs w:val="22"/>
        </w:rPr>
        <w:t>Coşkun</w:t>
      </w:r>
      <w:r>
        <w:rPr>
          <w:rFonts w:ascii="Verdana" w:hAnsi="Verdana"/>
          <w:b/>
          <w:bCs/>
          <w:sz w:val="22"/>
          <w:szCs w:val="22"/>
        </w:rPr>
        <w:t>,</w:t>
      </w:r>
      <w:r w:rsidRPr="005C716C">
        <w:rPr>
          <w:rFonts w:ascii="Verdana" w:hAnsi="Verdana"/>
          <w:b/>
          <w:bCs/>
          <w:sz w:val="22"/>
          <w:szCs w:val="22"/>
        </w:rPr>
        <w:t xml:space="preserve"> T.,</w:t>
      </w:r>
      <w:r w:rsidRPr="005C716C">
        <w:rPr>
          <w:rFonts w:ascii="Verdana" w:hAnsi="Verdana"/>
          <w:sz w:val="22"/>
          <w:szCs w:val="22"/>
        </w:rPr>
        <w:t xml:space="preserve"> Solak</w:t>
      </w:r>
      <w:r>
        <w:rPr>
          <w:rFonts w:ascii="Verdana" w:hAnsi="Verdana"/>
          <w:sz w:val="22"/>
          <w:szCs w:val="22"/>
        </w:rPr>
        <w:t>,</w:t>
      </w:r>
      <w:r w:rsidRPr="005C716C">
        <w:rPr>
          <w:rFonts w:ascii="Verdana" w:hAnsi="Verdana"/>
          <w:sz w:val="22"/>
          <w:szCs w:val="22"/>
        </w:rPr>
        <w:t xml:space="preserve"> C.N. &amp; Temizel</w:t>
      </w:r>
      <w:r>
        <w:rPr>
          <w:rFonts w:ascii="Verdana" w:hAnsi="Verdana"/>
          <w:sz w:val="22"/>
          <w:szCs w:val="22"/>
        </w:rPr>
        <w:t>,</w:t>
      </w:r>
      <w:r w:rsidRPr="005C716C">
        <w:rPr>
          <w:rFonts w:ascii="Verdana" w:hAnsi="Verdana"/>
          <w:sz w:val="22"/>
          <w:szCs w:val="22"/>
        </w:rPr>
        <w:t xml:space="preserve"> B. 2021. New records for the Turkish freshwater algal flora in twenty five river basins of Turkey, part vi: Charophyta. </w:t>
      </w:r>
      <w:r w:rsidRPr="005C716C">
        <w:rPr>
          <w:rFonts w:ascii="Verdana" w:hAnsi="Verdana"/>
          <w:i/>
          <w:iCs/>
          <w:sz w:val="22"/>
          <w:szCs w:val="22"/>
        </w:rPr>
        <w:t>Trakya University Journal of Natural Sciences</w:t>
      </w:r>
      <w:r w:rsidRPr="005C716C">
        <w:rPr>
          <w:rFonts w:ascii="Verdana" w:hAnsi="Verdana"/>
          <w:sz w:val="22"/>
          <w:szCs w:val="22"/>
        </w:rPr>
        <w:t>, 22(2): 111-129, do</w:t>
      </w:r>
      <w:r>
        <w:rPr>
          <w:rFonts w:ascii="Verdana" w:hAnsi="Verdana"/>
          <w:sz w:val="22"/>
          <w:szCs w:val="22"/>
        </w:rPr>
        <w:t>i</w:t>
      </w:r>
      <w:r w:rsidRPr="005C716C">
        <w:rPr>
          <w:rFonts w:ascii="Verdana" w:hAnsi="Verdana"/>
          <w:sz w:val="22"/>
          <w:szCs w:val="22"/>
        </w:rPr>
        <w:t>: 10.23902/trkjnat.875740</w:t>
      </w:r>
      <w:r>
        <w:rPr>
          <w:rFonts w:ascii="Verdana" w:hAnsi="Verdana"/>
          <w:sz w:val="22"/>
          <w:szCs w:val="22"/>
        </w:rPr>
        <w:t xml:space="preserve">. </w:t>
      </w:r>
    </w:p>
    <w:p w14:paraId="53A75A13" w14:textId="7A39DAA0" w:rsidR="000C0E24" w:rsidRDefault="004E5893" w:rsidP="003E3C39">
      <w:pPr>
        <w:pStyle w:val="ListeParagraf"/>
        <w:numPr>
          <w:ilvl w:val="0"/>
          <w:numId w:val="24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C0E24">
        <w:rPr>
          <w:rFonts w:ascii="Verdana" w:hAnsi="Verdana"/>
          <w:sz w:val="22"/>
          <w:szCs w:val="22"/>
        </w:rPr>
        <w:t xml:space="preserve">Doğankaya, L., </w:t>
      </w:r>
      <w:r w:rsidRPr="000C0E24">
        <w:rPr>
          <w:rFonts w:ascii="Verdana" w:hAnsi="Verdana"/>
          <w:b/>
          <w:sz w:val="22"/>
          <w:szCs w:val="22"/>
        </w:rPr>
        <w:t>Coşkun, T.</w:t>
      </w:r>
      <w:r w:rsidRPr="000C0E24">
        <w:rPr>
          <w:rFonts w:ascii="Verdana" w:hAnsi="Verdana"/>
          <w:sz w:val="22"/>
          <w:szCs w:val="22"/>
        </w:rPr>
        <w:t xml:space="preserve"> and Gültekin, T. 2019. </w:t>
      </w:r>
      <w:r w:rsidR="001E6397" w:rsidRPr="000C0E24">
        <w:rPr>
          <w:rFonts w:ascii="Verdana" w:hAnsi="Verdana"/>
          <w:sz w:val="22"/>
          <w:szCs w:val="22"/>
        </w:rPr>
        <w:t xml:space="preserve">Genetic </w:t>
      </w:r>
      <w:r w:rsidR="005C716C" w:rsidRPr="000C0E24">
        <w:rPr>
          <w:rFonts w:ascii="Verdana" w:hAnsi="Verdana"/>
          <w:sz w:val="22"/>
          <w:szCs w:val="22"/>
        </w:rPr>
        <w:t xml:space="preserve">diversity among endangered freshwater mussels based </w:t>
      </w:r>
      <w:r w:rsidR="00D33D8D" w:rsidRPr="000C0E24">
        <w:rPr>
          <w:rFonts w:ascii="Verdana" w:hAnsi="Verdana"/>
          <w:sz w:val="22"/>
          <w:szCs w:val="22"/>
        </w:rPr>
        <w:t>o</w:t>
      </w:r>
      <w:r w:rsidR="001E6397" w:rsidRPr="000C0E24">
        <w:rPr>
          <w:rFonts w:ascii="Verdana" w:hAnsi="Verdana"/>
          <w:sz w:val="22"/>
          <w:szCs w:val="22"/>
        </w:rPr>
        <w:t xml:space="preserve">n </w:t>
      </w:r>
      <w:r w:rsidR="005C716C" w:rsidRPr="000C0E24">
        <w:rPr>
          <w:rFonts w:ascii="Verdana" w:hAnsi="Verdana"/>
          <w:sz w:val="22"/>
          <w:szCs w:val="22"/>
        </w:rPr>
        <w:t>shell DNA sequences</w:t>
      </w:r>
      <w:r w:rsidR="001E6397" w:rsidRPr="000C0E24">
        <w:rPr>
          <w:rFonts w:ascii="Verdana" w:hAnsi="Verdana"/>
          <w:sz w:val="22"/>
          <w:szCs w:val="22"/>
        </w:rPr>
        <w:t xml:space="preserve">. </w:t>
      </w:r>
      <w:r w:rsidRPr="000C0E24">
        <w:rPr>
          <w:rFonts w:ascii="Verdana" w:hAnsi="Verdana"/>
          <w:i/>
          <w:sz w:val="22"/>
          <w:szCs w:val="22"/>
        </w:rPr>
        <w:t>Applied Ecology And Environmental Research</w:t>
      </w:r>
      <w:r w:rsidR="001E6397" w:rsidRPr="000C0E24">
        <w:rPr>
          <w:rFonts w:ascii="Verdana" w:hAnsi="Verdana"/>
          <w:sz w:val="22"/>
          <w:szCs w:val="22"/>
        </w:rPr>
        <w:t xml:space="preserve">, 17(5):12155-12163. </w:t>
      </w:r>
    </w:p>
    <w:p w14:paraId="748390F9" w14:textId="2847557D" w:rsidR="001E3079" w:rsidRPr="000C0E24" w:rsidRDefault="00D06472" w:rsidP="003E3C39">
      <w:pPr>
        <w:pStyle w:val="ListeParagraf"/>
        <w:numPr>
          <w:ilvl w:val="0"/>
          <w:numId w:val="24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C0E24">
        <w:rPr>
          <w:rFonts w:ascii="Verdana" w:hAnsi="Verdana"/>
          <w:sz w:val="22"/>
          <w:szCs w:val="22"/>
        </w:rPr>
        <w:t>Doğankaya</w:t>
      </w:r>
      <w:r w:rsidR="00AC53B8" w:rsidRPr="000C0E24">
        <w:rPr>
          <w:rFonts w:ascii="Verdana" w:hAnsi="Verdana"/>
          <w:sz w:val="22"/>
          <w:szCs w:val="22"/>
        </w:rPr>
        <w:t xml:space="preserve">, L., </w:t>
      </w:r>
      <w:r w:rsidRPr="000C0E24">
        <w:rPr>
          <w:rFonts w:ascii="Verdana" w:hAnsi="Verdana"/>
          <w:sz w:val="22"/>
          <w:szCs w:val="22"/>
        </w:rPr>
        <w:t>Gültekin</w:t>
      </w:r>
      <w:r w:rsidR="00AC53B8" w:rsidRPr="000C0E24">
        <w:rPr>
          <w:rFonts w:ascii="Verdana" w:hAnsi="Verdana"/>
          <w:sz w:val="22"/>
          <w:szCs w:val="22"/>
        </w:rPr>
        <w:t>, T.,</w:t>
      </w:r>
      <w:bookmarkEnd w:id="2"/>
      <w:bookmarkEnd w:id="3"/>
      <w:r w:rsidR="00AC53B8" w:rsidRPr="000C0E24">
        <w:rPr>
          <w:rFonts w:ascii="Verdana" w:hAnsi="Verdana"/>
          <w:sz w:val="22"/>
          <w:szCs w:val="22"/>
        </w:rPr>
        <w:t xml:space="preserve"> </w:t>
      </w:r>
      <w:r w:rsidRPr="000C0E24">
        <w:rPr>
          <w:rFonts w:ascii="Verdana" w:hAnsi="Verdana"/>
          <w:b/>
          <w:sz w:val="22"/>
          <w:szCs w:val="22"/>
        </w:rPr>
        <w:t>Coşkun</w:t>
      </w:r>
      <w:r w:rsidR="00AC53B8" w:rsidRPr="000C0E24">
        <w:rPr>
          <w:rFonts w:ascii="Verdana" w:hAnsi="Verdana"/>
          <w:b/>
          <w:sz w:val="22"/>
          <w:szCs w:val="22"/>
        </w:rPr>
        <w:t>, T.</w:t>
      </w:r>
      <w:r w:rsidR="00AC53B8" w:rsidRPr="000C0E24">
        <w:rPr>
          <w:rFonts w:ascii="Verdana" w:hAnsi="Verdana"/>
          <w:sz w:val="22"/>
          <w:szCs w:val="22"/>
        </w:rPr>
        <w:t xml:space="preserve"> </w:t>
      </w:r>
      <w:r w:rsidRPr="000C0E24">
        <w:rPr>
          <w:rFonts w:ascii="Verdana" w:hAnsi="Verdana"/>
          <w:sz w:val="22"/>
          <w:szCs w:val="22"/>
        </w:rPr>
        <w:t>and</w:t>
      </w:r>
      <w:r w:rsidR="00AC53B8" w:rsidRPr="000C0E24">
        <w:rPr>
          <w:rFonts w:ascii="Verdana" w:hAnsi="Verdana"/>
          <w:sz w:val="22"/>
          <w:szCs w:val="22"/>
        </w:rPr>
        <w:t xml:space="preserve"> </w:t>
      </w:r>
      <w:r w:rsidRPr="000C0E24">
        <w:rPr>
          <w:rFonts w:ascii="Verdana" w:hAnsi="Verdana"/>
          <w:sz w:val="22"/>
          <w:szCs w:val="22"/>
        </w:rPr>
        <w:t>Alptekin</w:t>
      </w:r>
      <w:r w:rsidR="00AC53B8" w:rsidRPr="000C0E24">
        <w:rPr>
          <w:rFonts w:ascii="Verdana" w:hAnsi="Verdana"/>
          <w:sz w:val="22"/>
          <w:szCs w:val="22"/>
        </w:rPr>
        <w:t>, E. 201</w:t>
      </w:r>
      <w:r w:rsidR="006F3183" w:rsidRPr="000C0E24">
        <w:rPr>
          <w:rFonts w:ascii="Verdana" w:hAnsi="Verdana"/>
          <w:sz w:val="22"/>
          <w:szCs w:val="22"/>
        </w:rPr>
        <w:t>8</w:t>
      </w:r>
      <w:r w:rsidR="00AC53B8" w:rsidRPr="000C0E24">
        <w:rPr>
          <w:rFonts w:ascii="Verdana" w:hAnsi="Verdana"/>
          <w:sz w:val="22"/>
          <w:szCs w:val="22"/>
        </w:rPr>
        <w:t xml:space="preserve">. </w:t>
      </w:r>
      <w:r w:rsidR="00A34F8D" w:rsidRPr="000C0E24">
        <w:rPr>
          <w:rFonts w:ascii="Verdana" w:hAnsi="Verdana"/>
          <w:sz w:val="22"/>
          <w:szCs w:val="22"/>
        </w:rPr>
        <w:t xml:space="preserve">Binaural Beat Stimulation </w:t>
      </w:r>
      <w:r w:rsidR="002176B3" w:rsidRPr="000C0E24">
        <w:rPr>
          <w:rFonts w:ascii="Verdana" w:hAnsi="Verdana"/>
          <w:sz w:val="22"/>
          <w:szCs w:val="22"/>
        </w:rPr>
        <w:t>–</w:t>
      </w:r>
      <w:r w:rsidR="00A34F8D" w:rsidRPr="000C0E24">
        <w:rPr>
          <w:rFonts w:ascii="Verdana" w:hAnsi="Verdana"/>
          <w:sz w:val="22"/>
          <w:szCs w:val="22"/>
        </w:rPr>
        <w:t xml:space="preserve"> A</w:t>
      </w:r>
      <w:r w:rsidR="002176B3" w:rsidRPr="000C0E24">
        <w:rPr>
          <w:rFonts w:ascii="Verdana" w:hAnsi="Verdana"/>
          <w:sz w:val="22"/>
          <w:szCs w:val="22"/>
        </w:rPr>
        <w:t xml:space="preserve"> </w:t>
      </w:r>
      <w:r w:rsidR="00A34F8D" w:rsidRPr="000C0E24">
        <w:rPr>
          <w:rFonts w:ascii="Verdana" w:hAnsi="Verdana"/>
          <w:sz w:val="22"/>
          <w:szCs w:val="22"/>
        </w:rPr>
        <w:t xml:space="preserve">Non-Invasive Method for Inducing Zebrafish Growth. </w:t>
      </w:r>
      <w:r w:rsidR="00A34F8D" w:rsidRPr="000C0E24">
        <w:rPr>
          <w:rFonts w:ascii="Verdana" w:hAnsi="Verdana"/>
          <w:i/>
          <w:sz w:val="22"/>
          <w:szCs w:val="22"/>
        </w:rPr>
        <w:t>Iranian Journal of Fisheries Sciences</w:t>
      </w:r>
      <w:r w:rsidR="00A34F8D" w:rsidRPr="000C0E24">
        <w:rPr>
          <w:rFonts w:ascii="Verdana" w:hAnsi="Verdana"/>
          <w:sz w:val="22"/>
          <w:szCs w:val="22"/>
        </w:rPr>
        <w:t xml:space="preserve">. </w:t>
      </w:r>
      <w:proofErr w:type="gramStart"/>
      <w:r w:rsidR="0026006B" w:rsidRPr="000C0E24">
        <w:rPr>
          <w:rFonts w:ascii="Verdana" w:hAnsi="Verdana"/>
          <w:sz w:val="22"/>
          <w:szCs w:val="22"/>
        </w:rPr>
        <w:t>doi</w:t>
      </w:r>
      <w:proofErr w:type="gramEnd"/>
      <w:r w:rsidR="00A34F8D" w:rsidRPr="000C0E24">
        <w:rPr>
          <w:rFonts w:ascii="Verdana" w:hAnsi="Verdana"/>
          <w:sz w:val="22"/>
          <w:szCs w:val="22"/>
        </w:rPr>
        <w:t>: 10.22092/ijfs.2018.119857.</w:t>
      </w:r>
      <w:r w:rsidR="00F654C5" w:rsidRPr="000C0E24">
        <w:rPr>
          <w:rFonts w:ascii="Verdana" w:hAnsi="Verdana"/>
          <w:sz w:val="22"/>
          <w:szCs w:val="22"/>
        </w:rPr>
        <w:t xml:space="preserve"> </w:t>
      </w:r>
    </w:p>
    <w:p w14:paraId="0306A183" w14:textId="40D10899" w:rsidR="00C62C30" w:rsidRDefault="00C62C30" w:rsidP="003E3C39">
      <w:pPr>
        <w:tabs>
          <w:tab w:val="left" w:pos="284"/>
        </w:tabs>
        <w:spacing w:before="240" w:line="276" w:lineRule="auto"/>
        <w:jc w:val="both"/>
        <w:rPr>
          <w:rFonts w:ascii="Verdana" w:hAnsi="Verdana"/>
          <w:sz w:val="22"/>
          <w:szCs w:val="22"/>
        </w:rPr>
      </w:pPr>
    </w:p>
    <w:p w14:paraId="2E43AC0D" w14:textId="752C39B9" w:rsidR="003E3C39" w:rsidRDefault="003E3C39" w:rsidP="003E3C39">
      <w:pPr>
        <w:tabs>
          <w:tab w:val="left" w:pos="284"/>
        </w:tabs>
        <w:spacing w:before="240" w:line="276" w:lineRule="auto"/>
        <w:jc w:val="both"/>
        <w:rPr>
          <w:rFonts w:ascii="Verdana" w:hAnsi="Verdana"/>
          <w:sz w:val="22"/>
          <w:szCs w:val="22"/>
        </w:rPr>
      </w:pPr>
    </w:p>
    <w:p w14:paraId="3CAF6797" w14:textId="77777777" w:rsidR="003E3C39" w:rsidRDefault="003E3C39" w:rsidP="003E3C39">
      <w:pPr>
        <w:tabs>
          <w:tab w:val="left" w:pos="284"/>
        </w:tabs>
        <w:spacing w:before="240" w:line="276" w:lineRule="auto"/>
        <w:jc w:val="both"/>
        <w:rPr>
          <w:rFonts w:ascii="Verdana" w:hAnsi="Verdana"/>
          <w:sz w:val="22"/>
          <w:szCs w:val="22"/>
        </w:rPr>
      </w:pPr>
    </w:p>
    <w:p w14:paraId="7E798147" w14:textId="0A36F4F9" w:rsidR="00C902D6" w:rsidRPr="006479AF" w:rsidRDefault="00C902D6" w:rsidP="003E3C39">
      <w:pPr>
        <w:pStyle w:val="Standard"/>
        <w:tabs>
          <w:tab w:val="left" w:pos="270"/>
        </w:tabs>
        <w:spacing w:before="240" w:line="360" w:lineRule="auto"/>
        <w:jc w:val="both"/>
        <w:rPr>
          <w:rFonts w:ascii="Verdana" w:hAnsi="Verdana"/>
          <w:sz w:val="22"/>
          <w:szCs w:val="22"/>
        </w:rPr>
      </w:pPr>
      <w:r w:rsidRPr="006479AF">
        <w:rPr>
          <w:rFonts w:ascii="Verdana" w:hAnsi="Verdana"/>
          <w:b/>
          <w:sz w:val="22"/>
          <w:szCs w:val="22"/>
        </w:rPr>
        <w:lastRenderedPageBreak/>
        <w:t>B-)</w:t>
      </w:r>
      <w:r w:rsidRPr="006479AF">
        <w:rPr>
          <w:rFonts w:ascii="Verdana" w:hAnsi="Verdana"/>
          <w:sz w:val="22"/>
          <w:szCs w:val="22"/>
        </w:rPr>
        <w:t xml:space="preserve"> </w:t>
      </w:r>
      <w:r w:rsidRPr="006479AF">
        <w:rPr>
          <w:rFonts w:ascii="Verdana" w:hAnsi="Verdana"/>
          <w:b/>
          <w:sz w:val="22"/>
          <w:szCs w:val="22"/>
          <w:u w:val="single"/>
        </w:rPr>
        <w:t xml:space="preserve">SCI, SCI-EXPANDED, </w:t>
      </w:r>
      <w:r w:rsidR="00637041" w:rsidRPr="006479AF">
        <w:rPr>
          <w:rFonts w:ascii="Verdana" w:hAnsi="Verdana"/>
          <w:b/>
          <w:sz w:val="22"/>
          <w:szCs w:val="22"/>
          <w:u w:val="single"/>
        </w:rPr>
        <w:t xml:space="preserve">SSCI, </w:t>
      </w:r>
      <w:r w:rsidR="002F2D2A">
        <w:rPr>
          <w:rFonts w:ascii="Verdana" w:hAnsi="Verdana"/>
          <w:b/>
          <w:sz w:val="22"/>
          <w:szCs w:val="22"/>
          <w:u w:val="single"/>
        </w:rPr>
        <w:t xml:space="preserve">ESCI ve </w:t>
      </w:r>
      <w:r w:rsidRPr="006479AF">
        <w:rPr>
          <w:rFonts w:ascii="Verdana" w:hAnsi="Verdana"/>
          <w:b/>
          <w:sz w:val="22"/>
          <w:szCs w:val="22"/>
          <w:u w:val="single"/>
        </w:rPr>
        <w:t xml:space="preserve">AHCI </w:t>
      </w:r>
      <w:r w:rsidR="00130A02" w:rsidRPr="006479AF">
        <w:rPr>
          <w:rFonts w:ascii="Verdana" w:hAnsi="Verdana"/>
          <w:b/>
          <w:sz w:val="22"/>
          <w:szCs w:val="22"/>
          <w:u w:val="single"/>
        </w:rPr>
        <w:t>Kapsamı Dışındaki Uluslararası Hakemli Dergilerde Yayımlanan Makaleler</w:t>
      </w:r>
    </w:p>
    <w:p w14:paraId="5B29A292" w14:textId="69647AE4" w:rsidR="00660B9F" w:rsidRDefault="00660B9F" w:rsidP="003E3C39">
      <w:pPr>
        <w:pStyle w:val="Standard"/>
        <w:numPr>
          <w:ilvl w:val="0"/>
          <w:numId w:val="42"/>
        </w:numPr>
        <w:tabs>
          <w:tab w:val="left" w:pos="270"/>
        </w:tabs>
        <w:spacing w:before="240" w:line="276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6479AF">
        <w:rPr>
          <w:rFonts w:ascii="Verdana" w:hAnsi="Verdana"/>
          <w:b/>
          <w:sz w:val="22"/>
          <w:szCs w:val="22"/>
        </w:rPr>
        <w:t>Coşkun, T.</w:t>
      </w:r>
      <w:r w:rsidRPr="006479AF">
        <w:rPr>
          <w:rFonts w:ascii="Verdana" w:hAnsi="Verdana"/>
          <w:sz w:val="22"/>
          <w:szCs w:val="22"/>
        </w:rPr>
        <w:t xml:space="preserve"> ve Demir, N. 2019. Abant Gölü’nde Biyolojik Kalite Elementlerinden </w:t>
      </w:r>
      <w:r w:rsidRPr="00BD035C">
        <w:rPr>
          <w:rFonts w:ascii="Verdana" w:hAnsi="Verdana"/>
          <w:sz w:val="22"/>
          <w:szCs w:val="22"/>
        </w:rPr>
        <w:t xml:space="preserve">Sucul Makrofitler. </w:t>
      </w:r>
      <w:r w:rsidRPr="00BD035C">
        <w:rPr>
          <w:rFonts w:ascii="Verdana" w:hAnsi="Verdana"/>
          <w:i/>
          <w:sz w:val="22"/>
          <w:szCs w:val="22"/>
        </w:rPr>
        <w:t>Acta Aquatica Turcica (ActAquaTr)</w:t>
      </w:r>
      <w:r w:rsidRPr="00BD035C">
        <w:rPr>
          <w:rFonts w:ascii="Verdana" w:hAnsi="Verdana"/>
          <w:sz w:val="22"/>
          <w:szCs w:val="22"/>
        </w:rPr>
        <w:t>,</w:t>
      </w:r>
      <w:r w:rsidR="00BD035C">
        <w:rPr>
          <w:rFonts w:ascii="Verdana" w:hAnsi="Verdana"/>
          <w:sz w:val="22"/>
          <w:szCs w:val="22"/>
        </w:rPr>
        <w:t xml:space="preserve"> </w:t>
      </w:r>
      <w:r w:rsidR="00BD035C" w:rsidRPr="00BD035C">
        <w:rPr>
          <w:rFonts w:ascii="Verdana" w:hAnsi="Verdana"/>
          <w:sz w:val="22"/>
          <w:szCs w:val="22"/>
        </w:rPr>
        <w:t>15(4), 49</w:t>
      </w:r>
      <w:r w:rsidR="005F55B3">
        <w:rPr>
          <w:rFonts w:ascii="Verdana" w:hAnsi="Verdana"/>
          <w:sz w:val="22"/>
          <w:szCs w:val="22"/>
        </w:rPr>
        <w:t>9</w:t>
      </w:r>
      <w:r w:rsidR="00BD035C" w:rsidRPr="00BD035C">
        <w:rPr>
          <w:rFonts w:ascii="Verdana" w:hAnsi="Verdana"/>
          <w:sz w:val="22"/>
          <w:szCs w:val="22"/>
        </w:rPr>
        <w:t>-50</w:t>
      </w:r>
      <w:r w:rsidR="005F55B3">
        <w:rPr>
          <w:rFonts w:ascii="Verdana" w:hAnsi="Verdana"/>
          <w:sz w:val="22"/>
          <w:szCs w:val="22"/>
        </w:rPr>
        <w:t>6</w:t>
      </w:r>
      <w:r w:rsidR="00BD035C" w:rsidRPr="00BD035C">
        <w:rPr>
          <w:rFonts w:ascii="Verdana" w:hAnsi="Verdana"/>
          <w:sz w:val="22"/>
          <w:szCs w:val="22"/>
        </w:rPr>
        <w:t>.</w:t>
      </w:r>
      <w:r w:rsidR="00BD035C">
        <w:rPr>
          <w:rFonts w:ascii="Verdana" w:hAnsi="Verdana"/>
          <w:sz w:val="22"/>
          <w:szCs w:val="22"/>
        </w:rPr>
        <w:t xml:space="preserve"> doi: </w:t>
      </w:r>
      <w:hyperlink r:id="rId10" w:history="1">
        <w:r w:rsidR="00BD035C" w:rsidRPr="00BD035C">
          <w:rPr>
            <w:rStyle w:val="Kpr"/>
            <w:rFonts w:ascii="Verdana" w:hAnsi="Verdana"/>
            <w:color w:val="auto"/>
            <w:sz w:val="22"/>
            <w:szCs w:val="22"/>
            <w:u w:val="none"/>
          </w:rPr>
          <w:t>https://doi.org/10.22392/actaquatr.559270</w:t>
        </w:r>
      </w:hyperlink>
      <w:r w:rsidR="00BD035C" w:rsidRPr="00BD035C">
        <w:rPr>
          <w:rFonts w:ascii="Verdana" w:hAnsi="Verdana"/>
          <w:sz w:val="22"/>
          <w:szCs w:val="22"/>
        </w:rPr>
        <w:t xml:space="preserve">. </w:t>
      </w:r>
    </w:p>
    <w:p w14:paraId="4DC58862" w14:textId="5F802508" w:rsidR="009B7522" w:rsidRPr="006479AF" w:rsidRDefault="009B7522" w:rsidP="003E3C39">
      <w:pPr>
        <w:pStyle w:val="Standard"/>
        <w:numPr>
          <w:ilvl w:val="0"/>
          <w:numId w:val="42"/>
        </w:numPr>
        <w:tabs>
          <w:tab w:val="left" w:pos="270"/>
        </w:tabs>
        <w:spacing w:before="240" w:line="276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6479AF">
        <w:rPr>
          <w:rFonts w:ascii="Verdana" w:hAnsi="Verdana"/>
          <w:b/>
          <w:sz w:val="22"/>
          <w:szCs w:val="22"/>
        </w:rPr>
        <w:t>Coşkun, T.,</w:t>
      </w:r>
      <w:r w:rsidRPr="006479AF">
        <w:rPr>
          <w:rFonts w:ascii="Verdana" w:hAnsi="Verdana"/>
          <w:sz w:val="22"/>
          <w:szCs w:val="22"/>
        </w:rPr>
        <w:t xml:space="preserve"> Qaranjiki, A. ve Doğankaya, L. 2019. </w:t>
      </w:r>
      <w:r w:rsidR="006828BA" w:rsidRPr="006479AF">
        <w:rPr>
          <w:rFonts w:ascii="Verdana" w:hAnsi="Verdana"/>
          <w:sz w:val="22"/>
          <w:szCs w:val="22"/>
        </w:rPr>
        <w:t>Sinop Karasu Çayı Tatlısu Midyelerinin (</w:t>
      </w:r>
      <w:r w:rsidR="006828BA" w:rsidRPr="006479AF">
        <w:rPr>
          <w:rFonts w:ascii="Verdana" w:hAnsi="Verdana"/>
          <w:i/>
          <w:sz w:val="22"/>
          <w:szCs w:val="22"/>
        </w:rPr>
        <w:t>Unio</w:t>
      </w:r>
      <w:r w:rsidR="006828BA" w:rsidRPr="006479AF">
        <w:rPr>
          <w:rFonts w:ascii="Verdana" w:hAnsi="Verdana"/>
          <w:sz w:val="22"/>
          <w:szCs w:val="22"/>
        </w:rPr>
        <w:t xml:space="preserve"> </w:t>
      </w:r>
      <w:r w:rsidR="006828BA" w:rsidRPr="006479AF">
        <w:rPr>
          <w:rFonts w:ascii="Verdana" w:hAnsi="Verdana"/>
          <w:i/>
          <w:sz w:val="22"/>
          <w:szCs w:val="22"/>
        </w:rPr>
        <w:t>crassus</w:t>
      </w:r>
      <w:r w:rsidR="00A14A9F" w:rsidRPr="006479AF">
        <w:rPr>
          <w:rFonts w:ascii="Verdana" w:hAnsi="Verdana"/>
          <w:i/>
          <w:sz w:val="22"/>
          <w:szCs w:val="22"/>
        </w:rPr>
        <w:t>,</w:t>
      </w:r>
      <w:r w:rsidR="00A14A9F" w:rsidRPr="006479AF">
        <w:rPr>
          <w:rFonts w:ascii="Verdana" w:hAnsi="Verdana"/>
          <w:sz w:val="22"/>
          <w:szCs w:val="22"/>
        </w:rPr>
        <w:t xml:space="preserve"> Philipsson</w:t>
      </w:r>
      <w:r w:rsidR="006828BA" w:rsidRPr="006479AF">
        <w:rPr>
          <w:rFonts w:ascii="Verdana" w:hAnsi="Verdana"/>
          <w:sz w:val="22"/>
          <w:szCs w:val="22"/>
        </w:rPr>
        <w:t xml:space="preserve"> 1788) Bazı Biyometrik Parametrelerinin Değerlendirilmesi</w:t>
      </w:r>
      <w:r w:rsidRPr="006479AF">
        <w:rPr>
          <w:rFonts w:ascii="Verdana" w:hAnsi="Verdana"/>
          <w:sz w:val="22"/>
          <w:szCs w:val="22"/>
        </w:rPr>
        <w:t xml:space="preserve">. </w:t>
      </w:r>
      <w:bookmarkStart w:id="5" w:name="OLE_LINK7"/>
      <w:bookmarkStart w:id="6" w:name="OLE_LINK17"/>
      <w:r w:rsidRPr="006479AF">
        <w:rPr>
          <w:rFonts w:ascii="Verdana" w:hAnsi="Verdana"/>
          <w:i/>
          <w:sz w:val="22"/>
          <w:szCs w:val="22"/>
        </w:rPr>
        <w:t>Journal of Anatolian Environmental and Animal Sciences (JAES)</w:t>
      </w:r>
      <w:r w:rsidRPr="006479AF">
        <w:rPr>
          <w:rFonts w:ascii="Verdana" w:hAnsi="Verdana"/>
          <w:sz w:val="22"/>
          <w:szCs w:val="22"/>
        </w:rPr>
        <w:t xml:space="preserve">, </w:t>
      </w:r>
      <w:bookmarkEnd w:id="5"/>
      <w:r w:rsidR="00660B9F" w:rsidRPr="006479AF">
        <w:rPr>
          <w:rFonts w:ascii="Verdana" w:hAnsi="Verdana"/>
          <w:sz w:val="22"/>
          <w:szCs w:val="22"/>
        </w:rPr>
        <w:t>4(2): 174-181</w:t>
      </w:r>
      <w:bookmarkEnd w:id="6"/>
      <w:r w:rsidR="00660B9F" w:rsidRPr="006479AF">
        <w:rPr>
          <w:rFonts w:ascii="Verdana" w:hAnsi="Verdana"/>
          <w:sz w:val="22"/>
          <w:szCs w:val="22"/>
        </w:rPr>
        <w:t xml:space="preserve">. doi: https://doi.org/10.35229/jaes.561608. </w:t>
      </w:r>
    </w:p>
    <w:p w14:paraId="33B01EA1" w14:textId="3716E0D9" w:rsidR="00150BDD" w:rsidRPr="006479AF" w:rsidRDefault="00150BDD" w:rsidP="003E3C39">
      <w:pPr>
        <w:pStyle w:val="Standard"/>
        <w:numPr>
          <w:ilvl w:val="0"/>
          <w:numId w:val="42"/>
        </w:numPr>
        <w:tabs>
          <w:tab w:val="left" w:pos="270"/>
        </w:tabs>
        <w:spacing w:before="240" w:line="276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6479AF">
        <w:rPr>
          <w:rFonts w:ascii="Verdana" w:hAnsi="Verdana"/>
          <w:sz w:val="22"/>
          <w:szCs w:val="22"/>
        </w:rPr>
        <w:t xml:space="preserve">Korkmaz, A. Ş. ve </w:t>
      </w:r>
      <w:r w:rsidRPr="006479AF">
        <w:rPr>
          <w:rFonts w:ascii="Verdana" w:hAnsi="Verdana"/>
          <w:b/>
          <w:sz w:val="22"/>
          <w:szCs w:val="22"/>
        </w:rPr>
        <w:t>Coşkun, T.</w:t>
      </w:r>
      <w:r w:rsidRPr="006479AF">
        <w:rPr>
          <w:rFonts w:ascii="Verdana" w:hAnsi="Verdana"/>
          <w:sz w:val="22"/>
          <w:szCs w:val="22"/>
        </w:rPr>
        <w:t xml:space="preserve"> 2016. Endüstriyel Balıkçı Teknelerinin Sosyo-Ekonomik Göstergeleri: Sinop İli Örneği. </w:t>
      </w:r>
      <w:r w:rsidRPr="006479AF">
        <w:rPr>
          <w:rFonts w:ascii="Verdana" w:hAnsi="Verdana"/>
          <w:i/>
          <w:sz w:val="22"/>
          <w:szCs w:val="22"/>
        </w:rPr>
        <w:t>Journal of Aquaculture Engineering and Fisheries Research</w:t>
      </w:r>
      <w:r w:rsidRPr="006479AF">
        <w:rPr>
          <w:rFonts w:ascii="Verdana" w:hAnsi="Verdana"/>
          <w:sz w:val="22"/>
          <w:szCs w:val="22"/>
        </w:rPr>
        <w:t>. 2(4):</w:t>
      </w:r>
      <w:r w:rsidR="00A14A9F" w:rsidRPr="006479AF">
        <w:rPr>
          <w:rFonts w:ascii="Verdana" w:hAnsi="Verdana"/>
          <w:sz w:val="22"/>
          <w:szCs w:val="22"/>
        </w:rPr>
        <w:t xml:space="preserve"> </w:t>
      </w:r>
      <w:r w:rsidRPr="006479AF">
        <w:rPr>
          <w:rFonts w:ascii="Verdana" w:hAnsi="Verdana"/>
          <w:sz w:val="22"/>
          <w:szCs w:val="22"/>
        </w:rPr>
        <w:t>208-216. doi: 10.3153/JAEFR16023.</w:t>
      </w:r>
      <w:r w:rsidR="00A14A9F" w:rsidRPr="006479AF">
        <w:rPr>
          <w:rFonts w:ascii="Verdana" w:hAnsi="Verdana"/>
          <w:sz w:val="22"/>
          <w:szCs w:val="22"/>
        </w:rPr>
        <w:t xml:space="preserve"> </w:t>
      </w:r>
    </w:p>
    <w:p w14:paraId="3A3CD59A" w14:textId="73ABC8C2" w:rsidR="00630478" w:rsidRPr="006479AF" w:rsidRDefault="00630478" w:rsidP="003E3C39">
      <w:pPr>
        <w:pStyle w:val="Standard"/>
        <w:numPr>
          <w:ilvl w:val="0"/>
          <w:numId w:val="42"/>
        </w:numPr>
        <w:tabs>
          <w:tab w:val="left" w:pos="270"/>
        </w:tabs>
        <w:spacing w:before="240" w:line="276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6479AF">
        <w:rPr>
          <w:rFonts w:ascii="Verdana" w:hAnsi="Verdana"/>
          <w:b/>
          <w:sz w:val="22"/>
          <w:szCs w:val="22"/>
        </w:rPr>
        <w:t>Coşkun, T.,</w:t>
      </w:r>
      <w:r w:rsidRPr="006479AF">
        <w:rPr>
          <w:rFonts w:ascii="Verdana" w:hAnsi="Verdana"/>
          <w:sz w:val="22"/>
          <w:szCs w:val="22"/>
        </w:rPr>
        <w:t xml:space="preserve"> Kırkağaç, M. ve Demir, N. 2016. Sakaryabaşı-Batı Göleti’nde Tatlı Su Karideslerinin (</w:t>
      </w:r>
      <w:r w:rsidRPr="006479AF">
        <w:rPr>
          <w:rFonts w:ascii="Verdana" w:hAnsi="Verdana"/>
          <w:i/>
          <w:sz w:val="22"/>
          <w:szCs w:val="22"/>
        </w:rPr>
        <w:t>Palaemonetes turcorum</w:t>
      </w:r>
      <w:r w:rsidRPr="006479AF">
        <w:rPr>
          <w:rFonts w:ascii="Verdana" w:hAnsi="Verdana"/>
          <w:sz w:val="22"/>
          <w:szCs w:val="22"/>
        </w:rPr>
        <w:t xml:space="preserve"> Holthuis, 1961) Bazı Morfometrik Özellikleri. </w:t>
      </w:r>
      <w:r w:rsidRPr="006479AF">
        <w:rPr>
          <w:rFonts w:ascii="Verdana" w:hAnsi="Verdana"/>
          <w:i/>
          <w:sz w:val="22"/>
          <w:szCs w:val="22"/>
        </w:rPr>
        <w:t>Turkish Journal of Aquatıc Sciences</w:t>
      </w:r>
      <w:r w:rsidRPr="006479AF">
        <w:rPr>
          <w:rFonts w:ascii="Verdana" w:hAnsi="Verdana"/>
          <w:sz w:val="22"/>
          <w:szCs w:val="22"/>
        </w:rPr>
        <w:t xml:space="preserve">, 31(1): 40-50. </w:t>
      </w:r>
    </w:p>
    <w:p w14:paraId="0693D2C5" w14:textId="44A331E4" w:rsidR="00D06472" w:rsidRDefault="00D06472" w:rsidP="003E3C39">
      <w:pPr>
        <w:pStyle w:val="Standard"/>
        <w:numPr>
          <w:ilvl w:val="0"/>
          <w:numId w:val="42"/>
        </w:numPr>
        <w:tabs>
          <w:tab w:val="left" w:pos="270"/>
        </w:tabs>
        <w:spacing w:before="240" w:line="276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6479AF">
        <w:rPr>
          <w:rFonts w:ascii="Verdana" w:hAnsi="Verdana"/>
          <w:sz w:val="22"/>
          <w:szCs w:val="22"/>
        </w:rPr>
        <w:t xml:space="preserve">Şanal, M., Köse, B., </w:t>
      </w:r>
      <w:r w:rsidRPr="006479AF">
        <w:rPr>
          <w:rFonts w:ascii="Verdana" w:hAnsi="Verdana"/>
          <w:b/>
          <w:sz w:val="22"/>
          <w:szCs w:val="22"/>
        </w:rPr>
        <w:t>Coşkun, T.</w:t>
      </w:r>
      <w:r w:rsidRPr="006479AF">
        <w:rPr>
          <w:rFonts w:ascii="Verdana" w:hAnsi="Verdana"/>
          <w:sz w:val="22"/>
          <w:szCs w:val="22"/>
        </w:rPr>
        <w:t xml:space="preserve"> ve Demir, N. 2015. Mogan Gölü'nde Sucul Makrofitlere Göre Ekolojik Kalitenin Tahmini. </w:t>
      </w:r>
      <w:r w:rsidRPr="006479AF">
        <w:rPr>
          <w:rFonts w:ascii="Verdana" w:hAnsi="Verdana"/>
          <w:i/>
          <w:sz w:val="22"/>
          <w:szCs w:val="22"/>
        </w:rPr>
        <w:t xml:space="preserve">Iğdır Üniversitesi Fen Bilimleri Enstitüsü Dergisi (FBED-JIST) </w:t>
      </w:r>
      <w:r w:rsidRPr="006479AF">
        <w:rPr>
          <w:rFonts w:ascii="Verdana" w:hAnsi="Verdana"/>
          <w:sz w:val="22"/>
          <w:szCs w:val="22"/>
        </w:rPr>
        <w:t xml:space="preserve">5(4): 51-55. </w:t>
      </w:r>
    </w:p>
    <w:p w14:paraId="2317B665" w14:textId="5FBD0FBD" w:rsidR="00F00E75" w:rsidRDefault="00F00E75" w:rsidP="003E3C39">
      <w:pPr>
        <w:pStyle w:val="Standard"/>
        <w:tabs>
          <w:tab w:val="left" w:pos="270"/>
        </w:tabs>
        <w:spacing w:before="240" w:line="276" w:lineRule="auto"/>
        <w:jc w:val="both"/>
        <w:rPr>
          <w:rFonts w:ascii="Verdana" w:hAnsi="Verdana"/>
          <w:sz w:val="22"/>
          <w:szCs w:val="22"/>
        </w:rPr>
      </w:pPr>
    </w:p>
    <w:p w14:paraId="3770D49E" w14:textId="4D94C227" w:rsidR="007B7990" w:rsidRPr="006479AF" w:rsidRDefault="008F6F50" w:rsidP="003E3C39">
      <w:pPr>
        <w:pStyle w:val="Standard"/>
        <w:tabs>
          <w:tab w:val="left" w:pos="270"/>
        </w:tabs>
        <w:spacing w:before="240" w:line="360" w:lineRule="auto"/>
        <w:jc w:val="both"/>
        <w:rPr>
          <w:rFonts w:ascii="Verdana" w:hAnsi="Verdana"/>
          <w:b/>
          <w:sz w:val="22"/>
          <w:szCs w:val="22"/>
          <w:u w:val="single"/>
        </w:rPr>
      </w:pPr>
      <w:r w:rsidRPr="006479AF">
        <w:rPr>
          <w:rFonts w:ascii="Verdana" w:hAnsi="Verdana"/>
          <w:b/>
          <w:sz w:val="22"/>
          <w:szCs w:val="22"/>
        </w:rPr>
        <w:t>C</w:t>
      </w:r>
      <w:r w:rsidR="007B7990" w:rsidRPr="006479AF">
        <w:rPr>
          <w:rFonts w:ascii="Verdana" w:hAnsi="Verdana"/>
          <w:b/>
          <w:sz w:val="22"/>
          <w:szCs w:val="22"/>
        </w:rPr>
        <w:t xml:space="preserve">-) </w:t>
      </w:r>
      <w:bookmarkStart w:id="7" w:name="OLE_LINK12"/>
      <w:bookmarkStart w:id="8" w:name="OLE_LINK13"/>
      <w:r w:rsidR="000075D3" w:rsidRPr="006479AF">
        <w:rPr>
          <w:rFonts w:ascii="Verdana" w:hAnsi="Verdana"/>
          <w:b/>
          <w:sz w:val="22"/>
          <w:szCs w:val="22"/>
          <w:u w:val="single"/>
        </w:rPr>
        <w:t xml:space="preserve">Yazılan </w:t>
      </w:r>
      <w:r w:rsidR="00130A02" w:rsidRPr="006479AF">
        <w:rPr>
          <w:rFonts w:ascii="Verdana" w:hAnsi="Verdana"/>
          <w:b/>
          <w:sz w:val="22"/>
          <w:szCs w:val="22"/>
          <w:u w:val="single"/>
        </w:rPr>
        <w:t xml:space="preserve">Uluslararası Kitaplar </w:t>
      </w:r>
      <w:r w:rsidR="000075D3" w:rsidRPr="006479AF">
        <w:rPr>
          <w:rFonts w:ascii="Verdana" w:hAnsi="Verdana"/>
          <w:b/>
          <w:sz w:val="22"/>
          <w:szCs w:val="22"/>
          <w:u w:val="single"/>
        </w:rPr>
        <w:t xml:space="preserve">veya </w:t>
      </w:r>
      <w:r w:rsidR="00130A02" w:rsidRPr="006479AF">
        <w:rPr>
          <w:rFonts w:ascii="Verdana" w:hAnsi="Verdana"/>
          <w:b/>
          <w:sz w:val="22"/>
          <w:szCs w:val="22"/>
          <w:u w:val="single"/>
        </w:rPr>
        <w:t xml:space="preserve">Kitaplarda Bölümler </w:t>
      </w:r>
      <w:r w:rsidR="007B7990" w:rsidRPr="006479AF">
        <w:rPr>
          <w:rFonts w:ascii="Verdana" w:hAnsi="Verdana"/>
          <w:b/>
          <w:sz w:val="22"/>
          <w:szCs w:val="22"/>
          <w:u w:val="single"/>
        </w:rPr>
        <w:t>(Orijinal Dilden Çeviri)</w:t>
      </w:r>
      <w:bookmarkEnd w:id="7"/>
      <w:bookmarkEnd w:id="8"/>
    </w:p>
    <w:p w14:paraId="7E998889" w14:textId="070A04C3" w:rsidR="000A1081" w:rsidRPr="006479AF" w:rsidRDefault="000075D3" w:rsidP="003E3C39">
      <w:pPr>
        <w:pStyle w:val="Standard"/>
        <w:numPr>
          <w:ilvl w:val="0"/>
          <w:numId w:val="33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6479AF">
        <w:rPr>
          <w:rFonts w:ascii="Verdana" w:hAnsi="Verdana"/>
          <w:sz w:val="22"/>
          <w:szCs w:val="22"/>
        </w:rPr>
        <w:t xml:space="preserve">Demir, N. ve </w:t>
      </w:r>
      <w:r w:rsidRPr="006479AF">
        <w:rPr>
          <w:rFonts w:ascii="Verdana" w:hAnsi="Verdana"/>
          <w:b/>
          <w:sz w:val="22"/>
          <w:szCs w:val="22"/>
        </w:rPr>
        <w:t>Coşkun, T.</w:t>
      </w:r>
      <w:r w:rsidRPr="006479AF">
        <w:rPr>
          <w:rFonts w:ascii="Verdana" w:hAnsi="Verdana"/>
          <w:sz w:val="22"/>
          <w:szCs w:val="22"/>
        </w:rPr>
        <w:t xml:space="preserve"> </w:t>
      </w:r>
      <w:r w:rsidR="00C902D6" w:rsidRPr="006479AF">
        <w:rPr>
          <w:rFonts w:ascii="Verdana" w:hAnsi="Verdana"/>
          <w:sz w:val="22"/>
          <w:szCs w:val="22"/>
        </w:rPr>
        <w:t>2017</w:t>
      </w:r>
      <w:r w:rsidRPr="006479AF">
        <w:rPr>
          <w:rFonts w:ascii="Verdana" w:hAnsi="Verdana"/>
          <w:sz w:val="22"/>
          <w:szCs w:val="22"/>
        </w:rPr>
        <w:t>.</w:t>
      </w:r>
      <w:r w:rsidR="00C902D6" w:rsidRPr="006479AF">
        <w:rPr>
          <w:rFonts w:ascii="Verdana" w:hAnsi="Verdana"/>
          <w:sz w:val="22"/>
          <w:szCs w:val="22"/>
        </w:rPr>
        <w:t xml:space="preserve"> </w:t>
      </w:r>
      <w:r w:rsidRPr="006479AF">
        <w:rPr>
          <w:rFonts w:ascii="Verdana" w:hAnsi="Verdana"/>
          <w:sz w:val="22"/>
          <w:szCs w:val="22"/>
        </w:rPr>
        <w:t xml:space="preserve">Limnoloji </w:t>
      </w:r>
      <w:r w:rsidR="00C902D6" w:rsidRPr="006479AF">
        <w:rPr>
          <w:rFonts w:ascii="Verdana" w:hAnsi="Verdana"/>
          <w:sz w:val="22"/>
          <w:szCs w:val="22"/>
        </w:rPr>
        <w:t>Göl ve Nehir Ekosistemleri 3. Baskı</w:t>
      </w:r>
      <w:r w:rsidRPr="006479AF">
        <w:rPr>
          <w:rFonts w:ascii="Verdana" w:hAnsi="Verdana"/>
          <w:sz w:val="22"/>
          <w:szCs w:val="22"/>
        </w:rPr>
        <w:t xml:space="preserve"> (18. Bölüm</w:t>
      </w:r>
      <w:r w:rsidR="00660B9F" w:rsidRPr="006479AF">
        <w:rPr>
          <w:rFonts w:ascii="Verdana" w:hAnsi="Verdana"/>
          <w:sz w:val="22"/>
          <w:szCs w:val="22"/>
        </w:rPr>
        <w:t xml:space="preserve">: </w:t>
      </w:r>
      <w:r w:rsidRPr="006479AF">
        <w:rPr>
          <w:rFonts w:ascii="Verdana" w:hAnsi="Verdana"/>
          <w:sz w:val="22"/>
          <w:szCs w:val="22"/>
        </w:rPr>
        <w:t>Kara</w:t>
      </w:r>
      <w:r w:rsidR="00660B9F" w:rsidRPr="006479AF">
        <w:rPr>
          <w:rFonts w:ascii="Verdana" w:hAnsi="Verdana"/>
          <w:sz w:val="22"/>
          <w:szCs w:val="22"/>
        </w:rPr>
        <w:t xml:space="preserve"> – </w:t>
      </w:r>
      <w:r w:rsidRPr="006479AF">
        <w:rPr>
          <w:rFonts w:ascii="Verdana" w:hAnsi="Verdana"/>
          <w:sz w:val="22"/>
          <w:szCs w:val="22"/>
        </w:rPr>
        <w:t>Su</w:t>
      </w:r>
      <w:r w:rsidR="00660B9F" w:rsidRPr="006479AF">
        <w:rPr>
          <w:rFonts w:ascii="Verdana" w:hAnsi="Verdana"/>
          <w:sz w:val="22"/>
          <w:szCs w:val="22"/>
        </w:rPr>
        <w:t xml:space="preserve"> </w:t>
      </w:r>
      <w:r w:rsidRPr="006479AF">
        <w:rPr>
          <w:rFonts w:ascii="Verdana" w:hAnsi="Verdana"/>
          <w:sz w:val="22"/>
          <w:szCs w:val="22"/>
        </w:rPr>
        <w:t>Arayüzeyi: Sucul Bitkiler)</w:t>
      </w:r>
      <w:r w:rsidR="00C902D6" w:rsidRPr="006479AF">
        <w:rPr>
          <w:rFonts w:ascii="Verdana" w:hAnsi="Verdana"/>
          <w:sz w:val="22"/>
          <w:szCs w:val="22"/>
        </w:rPr>
        <w:t xml:space="preserve"> </w:t>
      </w:r>
      <w:r w:rsidR="004E5893" w:rsidRPr="006479AF">
        <w:rPr>
          <w:rFonts w:ascii="Verdana" w:hAnsi="Verdana"/>
          <w:sz w:val="22"/>
          <w:szCs w:val="22"/>
        </w:rPr>
        <w:t>–</w:t>
      </w:r>
      <w:r w:rsidR="00C902D6" w:rsidRPr="006479AF">
        <w:rPr>
          <w:rFonts w:ascii="Verdana" w:hAnsi="Verdana"/>
          <w:sz w:val="22"/>
          <w:szCs w:val="22"/>
        </w:rPr>
        <w:t xml:space="preserve"> </w:t>
      </w:r>
      <w:r w:rsidRPr="006479AF">
        <w:rPr>
          <w:rFonts w:ascii="Verdana" w:hAnsi="Verdana"/>
          <w:sz w:val="22"/>
          <w:szCs w:val="22"/>
        </w:rPr>
        <w:t>Limnology</w:t>
      </w:r>
      <w:r w:rsidR="004E5893" w:rsidRPr="006479AF">
        <w:rPr>
          <w:rFonts w:ascii="Verdana" w:hAnsi="Verdana"/>
          <w:sz w:val="22"/>
          <w:szCs w:val="22"/>
        </w:rPr>
        <w:t xml:space="preserve"> </w:t>
      </w:r>
      <w:r w:rsidR="00C902D6" w:rsidRPr="006479AF">
        <w:rPr>
          <w:rFonts w:ascii="Verdana" w:hAnsi="Verdana"/>
          <w:sz w:val="22"/>
          <w:szCs w:val="22"/>
        </w:rPr>
        <w:t>Lake and River Ecosystems Third Edition.</w:t>
      </w:r>
      <w:bookmarkStart w:id="9" w:name="OLE_LINK22"/>
      <w:bookmarkStart w:id="10" w:name="OLE_LINK23"/>
      <w:r w:rsidR="00C902D6" w:rsidRPr="006479AF">
        <w:rPr>
          <w:rFonts w:ascii="Verdana" w:hAnsi="Verdana"/>
          <w:sz w:val="22"/>
          <w:szCs w:val="22"/>
        </w:rPr>
        <w:t xml:space="preserve"> © </w:t>
      </w:r>
      <w:bookmarkEnd w:id="9"/>
      <w:bookmarkEnd w:id="10"/>
      <w:r w:rsidR="00C902D6" w:rsidRPr="006479AF">
        <w:rPr>
          <w:rFonts w:ascii="Verdana" w:hAnsi="Verdana"/>
          <w:sz w:val="22"/>
          <w:szCs w:val="22"/>
        </w:rPr>
        <w:t>Copyright 2017 Nobel Akademik Yayıncılık Eğitim Danışmanlık Tic. Ltd. Şti., Sertifika No: 20779; Yayın No: 1832, Fen Bilimleri No.: 135, ISBN 978-605-320-739-9 (Robert G. Wetzel Copyright © 2001 Elsevier Inc. 3. Baskıdan Çeviri) 888 sayfa.</w:t>
      </w:r>
      <w:r w:rsidR="009E5ED4" w:rsidRPr="006479AF">
        <w:rPr>
          <w:rFonts w:ascii="Verdana" w:hAnsi="Verdana"/>
          <w:sz w:val="22"/>
          <w:szCs w:val="22"/>
        </w:rPr>
        <w:t xml:space="preserve"> </w:t>
      </w:r>
    </w:p>
    <w:p w14:paraId="6C5BB27F" w14:textId="77777777" w:rsidR="009E3650" w:rsidRPr="006479AF" w:rsidRDefault="009E3650" w:rsidP="003E3C39">
      <w:pPr>
        <w:pStyle w:val="Standard"/>
        <w:tabs>
          <w:tab w:val="left" w:pos="284"/>
        </w:tabs>
        <w:spacing w:before="240" w:line="276" w:lineRule="auto"/>
        <w:jc w:val="both"/>
        <w:rPr>
          <w:rFonts w:ascii="Verdana" w:hAnsi="Verdana"/>
          <w:sz w:val="22"/>
          <w:szCs w:val="22"/>
        </w:rPr>
      </w:pPr>
    </w:p>
    <w:p w14:paraId="766051E4" w14:textId="16F1E0E9" w:rsidR="00660B9F" w:rsidRPr="006479AF" w:rsidRDefault="008F6F50" w:rsidP="003E3C39">
      <w:pPr>
        <w:pStyle w:val="Standard"/>
        <w:tabs>
          <w:tab w:val="left" w:pos="284"/>
        </w:tabs>
        <w:spacing w:before="240" w:line="360" w:lineRule="auto"/>
        <w:jc w:val="both"/>
        <w:rPr>
          <w:rFonts w:ascii="Verdana" w:hAnsi="Verdana"/>
          <w:b/>
          <w:sz w:val="22"/>
          <w:szCs w:val="22"/>
          <w:u w:val="single"/>
        </w:rPr>
      </w:pPr>
      <w:r w:rsidRPr="006479AF">
        <w:rPr>
          <w:rFonts w:ascii="Verdana" w:hAnsi="Verdana"/>
          <w:b/>
          <w:sz w:val="22"/>
          <w:szCs w:val="22"/>
        </w:rPr>
        <w:t>D</w:t>
      </w:r>
      <w:r w:rsidR="000A1081" w:rsidRPr="006479AF">
        <w:rPr>
          <w:rFonts w:ascii="Verdana" w:hAnsi="Verdana"/>
          <w:b/>
          <w:sz w:val="22"/>
          <w:szCs w:val="22"/>
        </w:rPr>
        <w:t xml:space="preserve">-) </w:t>
      </w:r>
      <w:r w:rsidR="00660B9F" w:rsidRPr="006479AF">
        <w:rPr>
          <w:rFonts w:ascii="Verdana" w:hAnsi="Verdana"/>
          <w:b/>
          <w:sz w:val="22"/>
          <w:szCs w:val="22"/>
          <w:u w:val="single"/>
        </w:rPr>
        <w:t>Yazılan Ulusal Kitaplar veya Kitaplarda Bölümler</w:t>
      </w:r>
    </w:p>
    <w:p w14:paraId="584E1605" w14:textId="0423A48D" w:rsidR="00660B9F" w:rsidRPr="006479AF" w:rsidRDefault="00660B9F" w:rsidP="003E3C39">
      <w:pPr>
        <w:pStyle w:val="Standard"/>
        <w:numPr>
          <w:ilvl w:val="0"/>
          <w:numId w:val="38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6479AF">
        <w:rPr>
          <w:rFonts w:ascii="Verdana" w:hAnsi="Verdana"/>
          <w:sz w:val="22"/>
          <w:szCs w:val="22"/>
        </w:rPr>
        <w:t xml:space="preserve">Demir, N., Levi, E. E., </w:t>
      </w:r>
      <w:r w:rsidRPr="006479AF">
        <w:rPr>
          <w:rFonts w:ascii="Verdana" w:hAnsi="Verdana"/>
          <w:b/>
          <w:sz w:val="22"/>
          <w:szCs w:val="22"/>
        </w:rPr>
        <w:t>Coşkun, T.,</w:t>
      </w:r>
      <w:r w:rsidRPr="006479AF">
        <w:rPr>
          <w:rFonts w:ascii="Verdana" w:hAnsi="Verdana"/>
          <w:sz w:val="22"/>
          <w:szCs w:val="22"/>
        </w:rPr>
        <w:t xml:space="preserve"> Özen, A. ve Yaprak, A. E. 2019. Tatlısu Ekosistemlerinde Arazi ve Laboratuvar Yöntemleri (</w:t>
      </w:r>
      <w:r w:rsidR="008A103A" w:rsidRPr="006479AF">
        <w:rPr>
          <w:rFonts w:ascii="Verdana" w:hAnsi="Verdana"/>
          <w:sz w:val="22"/>
          <w:szCs w:val="22"/>
        </w:rPr>
        <w:t xml:space="preserve">11. </w:t>
      </w:r>
      <w:r w:rsidRPr="006479AF">
        <w:rPr>
          <w:rFonts w:ascii="Verdana" w:hAnsi="Verdana"/>
          <w:sz w:val="22"/>
          <w:szCs w:val="22"/>
        </w:rPr>
        <w:t>Bölüm: Biyolojik Değişkenler: Sucul Bitkiler).</w:t>
      </w:r>
      <w:r w:rsidR="00F654C5" w:rsidRPr="006479AF">
        <w:rPr>
          <w:rFonts w:ascii="Verdana" w:hAnsi="Verdana"/>
          <w:sz w:val="22"/>
          <w:szCs w:val="22"/>
        </w:rPr>
        <w:t xml:space="preserve"> ©</w:t>
      </w:r>
      <w:r w:rsidRPr="006479AF">
        <w:rPr>
          <w:rFonts w:ascii="Verdana" w:hAnsi="Verdana"/>
          <w:sz w:val="22"/>
          <w:szCs w:val="22"/>
        </w:rPr>
        <w:t xml:space="preserve"> Copyright 2019, Nobel Akademik Yayıncılık Eğitim Danışmanlık Tic. Ltd. Şti. Sertifika No: 40340, Yayın No: </w:t>
      </w:r>
      <w:r w:rsidR="00D1171E" w:rsidRPr="006479AF">
        <w:rPr>
          <w:rFonts w:ascii="Verdana" w:hAnsi="Verdana"/>
          <w:sz w:val="22"/>
          <w:szCs w:val="22"/>
        </w:rPr>
        <w:t>...</w:t>
      </w:r>
      <w:r w:rsidRPr="006479AF">
        <w:rPr>
          <w:rFonts w:ascii="Verdana" w:hAnsi="Verdana"/>
          <w:sz w:val="22"/>
          <w:szCs w:val="22"/>
        </w:rPr>
        <w:t xml:space="preserve">, Fen Bilimleri No: </w:t>
      </w:r>
      <w:r w:rsidR="00D1171E" w:rsidRPr="006479AF">
        <w:rPr>
          <w:rFonts w:ascii="Verdana" w:hAnsi="Verdana"/>
          <w:sz w:val="22"/>
          <w:szCs w:val="22"/>
        </w:rPr>
        <w:t>...</w:t>
      </w:r>
      <w:r w:rsidRPr="006479AF">
        <w:rPr>
          <w:rFonts w:ascii="Verdana" w:hAnsi="Verdana"/>
          <w:sz w:val="22"/>
          <w:szCs w:val="22"/>
        </w:rPr>
        <w:t xml:space="preserve">, ISBN: </w:t>
      </w:r>
      <w:r w:rsidR="00D1171E" w:rsidRPr="006479AF">
        <w:rPr>
          <w:rFonts w:ascii="Verdana" w:hAnsi="Verdana"/>
          <w:sz w:val="22"/>
          <w:szCs w:val="22"/>
        </w:rPr>
        <w:t>...</w:t>
      </w:r>
      <w:r w:rsidRPr="006479AF">
        <w:rPr>
          <w:rFonts w:ascii="Verdana" w:hAnsi="Verdana"/>
          <w:sz w:val="22"/>
          <w:szCs w:val="22"/>
        </w:rPr>
        <w:t xml:space="preserve">, 484 sayfa. </w:t>
      </w:r>
    </w:p>
    <w:p w14:paraId="32FC1D5E" w14:textId="3025EF96" w:rsidR="00CE3ABE" w:rsidRDefault="00CE3ABE" w:rsidP="003E3C39">
      <w:pPr>
        <w:pStyle w:val="Standard"/>
        <w:tabs>
          <w:tab w:val="left" w:pos="284"/>
        </w:tabs>
        <w:spacing w:before="240" w:line="360" w:lineRule="auto"/>
        <w:jc w:val="both"/>
        <w:rPr>
          <w:rFonts w:ascii="Verdana" w:hAnsi="Verdana"/>
          <w:sz w:val="22"/>
          <w:szCs w:val="22"/>
        </w:rPr>
      </w:pPr>
    </w:p>
    <w:p w14:paraId="3A651E44" w14:textId="5446E933" w:rsidR="003E3C39" w:rsidRDefault="003E3C39" w:rsidP="003E3C39">
      <w:pPr>
        <w:pStyle w:val="Standard"/>
        <w:tabs>
          <w:tab w:val="left" w:pos="284"/>
        </w:tabs>
        <w:spacing w:before="240" w:line="360" w:lineRule="auto"/>
        <w:jc w:val="both"/>
        <w:rPr>
          <w:rFonts w:ascii="Verdana" w:hAnsi="Verdana"/>
          <w:sz w:val="22"/>
          <w:szCs w:val="22"/>
        </w:rPr>
      </w:pPr>
    </w:p>
    <w:p w14:paraId="3F6D22D8" w14:textId="77777777" w:rsidR="003E3C39" w:rsidRDefault="003E3C39" w:rsidP="003E3C39">
      <w:pPr>
        <w:pStyle w:val="Standard"/>
        <w:tabs>
          <w:tab w:val="left" w:pos="284"/>
        </w:tabs>
        <w:spacing w:before="240" w:line="360" w:lineRule="auto"/>
        <w:jc w:val="both"/>
        <w:rPr>
          <w:rFonts w:ascii="Verdana" w:hAnsi="Verdana"/>
          <w:sz w:val="22"/>
          <w:szCs w:val="22"/>
        </w:rPr>
      </w:pPr>
    </w:p>
    <w:p w14:paraId="6C86143B" w14:textId="79609B91" w:rsidR="000A1081" w:rsidRPr="006479AF" w:rsidRDefault="00660B9F" w:rsidP="003E3C39">
      <w:pPr>
        <w:pStyle w:val="Standard"/>
        <w:tabs>
          <w:tab w:val="left" w:pos="284"/>
        </w:tabs>
        <w:spacing w:before="240" w:line="360" w:lineRule="auto"/>
        <w:jc w:val="both"/>
        <w:rPr>
          <w:rFonts w:ascii="Verdana" w:hAnsi="Verdana"/>
          <w:b/>
          <w:sz w:val="22"/>
          <w:szCs w:val="22"/>
        </w:rPr>
      </w:pPr>
      <w:r w:rsidRPr="006479AF">
        <w:rPr>
          <w:rFonts w:ascii="Verdana" w:hAnsi="Verdana"/>
          <w:b/>
          <w:sz w:val="22"/>
          <w:szCs w:val="22"/>
        </w:rPr>
        <w:lastRenderedPageBreak/>
        <w:t xml:space="preserve">E-) </w:t>
      </w:r>
      <w:r w:rsidR="000A1081" w:rsidRPr="006479AF">
        <w:rPr>
          <w:rFonts w:ascii="Verdana" w:hAnsi="Verdana"/>
          <w:b/>
          <w:sz w:val="22"/>
          <w:szCs w:val="22"/>
          <w:u w:val="single"/>
        </w:rPr>
        <w:t>Ulusal Hakemli Dergilerde Yayımlanan Makaleler</w:t>
      </w:r>
    </w:p>
    <w:p w14:paraId="47A3BDD2" w14:textId="6AD7EAC2" w:rsidR="000561DE" w:rsidRPr="000561DE" w:rsidRDefault="007F4BF8" w:rsidP="003E3C39">
      <w:pPr>
        <w:pStyle w:val="Standard"/>
        <w:numPr>
          <w:ilvl w:val="0"/>
          <w:numId w:val="27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561DE">
        <w:rPr>
          <w:rFonts w:ascii="Verdana" w:hAnsi="Verdana"/>
          <w:sz w:val="22"/>
          <w:szCs w:val="22"/>
        </w:rPr>
        <w:t xml:space="preserve">Ongun Sevindik, T., Soylu, E. N., Demir, N., Çelekli, A., Sömek, H., Öterler, B., </w:t>
      </w:r>
      <w:r w:rsidRPr="000561DE">
        <w:rPr>
          <w:rFonts w:ascii="Verdana" w:hAnsi="Verdana"/>
          <w:b/>
          <w:bCs/>
          <w:sz w:val="22"/>
          <w:szCs w:val="22"/>
        </w:rPr>
        <w:t>Coşkun, T.,</w:t>
      </w:r>
      <w:r w:rsidRPr="000561DE">
        <w:rPr>
          <w:rFonts w:ascii="Verdana" w:hAnsi="Verdana"/>
          <w:sz w:val="22"/>
          <w:szCs w:val="22"/>
        </w:rPr>
        <w:t xml:space="preserve"> Solak, C. N., Maraşlıoğlu, F., Çetin, T., Karaaslan, Y., Tunca, H. and Güzel, U. 202</w:t>
      </w:r>
      <w:r w:rsidR="005E29D4" w:rsidRPr="000561DE">
        <w:rPr>
          <w:rFonts w:ascii="Verdana" w:hAnsi="Verdana"/>
          <w:sz w:val="22"/>
          <w:szCs w:val="22"/>
        </w:rPr>
        <w:t>1</w:t>
      </w:r>
      <w:r w:rsidRPr="000561DE">
        <w:rPr>
          <w:rFonts w:ascii="Verdana" w:hAnsi="Verdana"/>
          <w:sz w:val="22"/>
          <w:szCs w:val="22"/>
        </w:rPr>
        <w:t xml:space="preserve">. New Records for the Turkish Freshwater Algal Flora in Twenty Five River Basins of Turkey, Part III: Miozoa, Haptophyta. </w:t>
      </w:r>
      <w:r w:rsidR="000561DE" w:rsidRPr="000561DE">
        <w:rPr>
          <w:rFonts w:ascii="Verdana" w:hAnsi="Verdana"/>
          <w:i/>
          <w:iCs/>
          <w:sz w:val="22"/>
          <w:szCs w:val="22"/>
        </w:rPr>
        <w:t xml:space="preserve">Turkish Journal of Water Science &amp; Management </w:t>
      </w:r>
      <w:r w:rsidR="000561DE" w:rsidRPr="000561DE">
        <w:rPr>
          <w:rFonts w:ascii="Verdana" w:hAnsi="Verdana"/>
          <w:sz w:val="22"/>
          <w:szCs w:val="22"/>
        </w:rPr>
        <w:t>5 (2)</w:t>
      </w:r>
      <w:r w:rsidR="000561DE">
        <w:rPr>
          <w:rFonts w:ascii="Verdana" w:hAnsi="Verdana"/>
          <w:sz w:val="22"/>
          <w:szCs w:val="22"/>
        </w:rPr>
        <w:t xml:space="preserve">: </w:t>
      </w:r>
      <w:r w:rsidR="000561DE" w:rsidRPr="000561DE">
        <w:rPr>
          <w:rFonts w:ascii="Verdana" w:hAnsi="Verdana"/>
          <w:sz w:val="22"/>
          <w:szCs w:val="22"/>
        </w:rPr>
        <w:t xml:space="preserve">32 – 57. </w:t>
      </w:r>
      <w:r w:rsidR="000561DE">
        <w:rPr>
          <w:rFonts w:ascii="Verdana" w:hAnsi="Verdana"/>
          <w:sz w:val="22"/>
          <w:szCs w:val="22"/>
        </w:rPr>
        <w:t xml:space="preserve">doi: </w:t>
      </w:r>
      <w:r w:rsidR="000561DE" w:rsidRPr="000561DE">
        <w:rPr>
          <w:rFonts w:ascii="Verdana" w:hAnsi="Verdana"/>
          <w:sz w:val="22"/>
          <w:szCs w:val="22"/>
        </w:rPr>
        <w:t>10.31807/tjwsm.835118</w:t>
      </w:r>
      <w:r w:rsidR="000561DE">
        <w:rPr>
          <w:rFonts w:ascii="Verdana" w:hAnsi="Verdana"/>
          <w:sz w:val="22"/>
          <w:szCs w:val="22"/>
        </w:rPr>
        <w:t xml:space="preserve"> </w:t>
      </w:r>
    </w:p>
    <w:p w14:paraId="08F4B4C9" w14:textId="3664A42E" w:rsidR="000561DE" w:rsidRPr="000561DE" w:rsidRDefault="007F4BF8" w:rsidP="003E3C39">
      <w:pPr>
        <w:pStyle w:val="Standard"/>
        <w:numPr>
          <w:ilvl w:val="0"/>
          <w:numId w:val="27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561DE">
        <w:rPr>
          <w:rFonts w:ascii="Verdana" w:hAnsi="Verdana"/>
          <w:sz w:val="22"/>
          <w:szCs w:val="22"/>
        </w:rPr>
        <w:t xml:space="preserve">Demir, N., Öterler, B., Sömek, H., Ongun Sevindik, T., Soylu, E. N., Karaaslan, Y., Çetin, T., Çelekli, A., </w:t>
      </w:r>
      <w:r w:rsidRPr="000561DE">
        <w:rPr>
          <w:rFonts w:ascii="Verdana" w:hAnsi="Verdana"/>
          <w:b/>
          <w:bCs/>
          <w:sz w:val="22"/>
          <w:szCs w:val="22"/>
        </w:rPr>
        <w:t>Coşkun, T.,</w:t>
      </w:r>
      <w:r w:rsidRPr="000561DE">
        <w:rPr>
          <w:rFonts w:ascii="Verdana" w:hAnsi="Verdana"/>
          <w:sz w:val="22"/>
          <w:szCs w:val="22"/>
        </w:rPr>
        <w:t xml:space="preserve"> Solak, C. N., Maraşlıoğlu, F., Koca, M. and Manavoğlu, D. C. 202</w:t>
      </w:r>
      <w:r w:rsidR="005E29D4" w:rsidRPr="000561DE">
        <w:rPr>
          <w:rFonts w:ascii="Verdana" w:hAnsi="Verdana"/>
          <w:sz w:val="22"/>
          <w:szCs w:val="22"/>
        </w:rPr>
        <w:t>1</w:t>
      </w:r>
      <w:r w:rsidRPr="000561DE">
        <w:rPr>
          <w:rFonts w:ascii="Verdana" w:hAnsi="Verdana"/>
          <w:sz w:val="22"/>
          <w:szCs w:val="22"/>
        </w:rPr>
        <w:t xml:space="preserve">. New Records for the Turkish Freshwater Algal Flora in Twenty Five River Basins of Turkey, Part IV: Ochrophyta. </w:t>
      </w:r>
      <w:r w:rsidR="000561DE" w:rsidRPr="000561DE">
        <w:rPr>
          <w:rFonts w:ascii="Verdana" w:hAnsi="Verdana"/>
          <w:i/>
          <w:iCs/>
          <w:sz w:val="22"/>
          <w:szCs w:val="22"/>
        </w:rPr>
        <w:t xml:space="preserve">Turkish Journal of Water Science &amp; Management </w:t>
      </w:r>
      <w:r w:rsidR="000561DE" w:rsidRPr="000561DE">
        <w:rPr>
          <w:rFonts w:ascii="Verdana" w:hAnsi="Verdana"/>
          <w:sz w:val="22"/>
          <w:szCs w:val="22"/>
        </w:rPr>
        <w:t>5 (2)</w:t>
      </w:r>
      <w:r w:rsidR="000561DE">
        <w:rPr>
          <w:rFonts w:ascii="Verdana" w:hAnsi="Verdana"/>
          <w:sz w:val="22"/>
          <w:szCs w:val="22"/>
        </w:rPr>
        <w:t>:</w:t>
      </w:r>
      <w:r w:rsidR="000561DE" w:rsidRPr="000561DE">
        <w:rPr>
          <w:rFonts w:ascii="Verdana" w:hAnsi="Verdana"/>
          <w:sz w:val="22"/>
          <w:szCs w:val="22"/>
        </w:rPr>
        <w:t xml:space="preserve"> 58 – 83</w:t>
      </w:r>
      <w:r w:rsidR="000561DE">
        <w:rPr>
          <w:rFonts w:ascii="Verdana" w:hAnsi="Verdana"/>
          <w:sz w:val="22"/>
          <w:szCs w:val="22"/>
        </w:rPr>
        <w:t>. doi:</w:t>
      </w:r>
      <w:r w:rsidR="000561DE" w:rsidRPr="000561DE">
        <w:t xml:space="preserve"> </w:t>
      </w:r>
      <w:r w:rsidR="000561DE" w:rsidRPr="000561DE">
        <w:rPr>
          <w:rFonts w:ascii="Verdana" w:hAnsi="Verdana"/>
          <w:sz w:val="22"/>
          <w:szCs w:val="22"/>
        </w:rPr>
        <w:t>10.31807/tjwsm.835111</w:t>
      </w:r>
      <w:r w:rsidR="000561DE">
        <w:rPr>
          <w:rFonts w:ascii="Verdana" w:hAnsi="Verdana"/>
          <w:sz w:val="22"/>
          <w:szCs w:val="22"/>
        </w:rPr>
        <w:t xml:space="preserve"> </w:t>
      </w:r>
    </w:p>
    <w:p w14:paraId="23DAD49B" w14:textId="6D7E87D3" w:rsidR="007F4BF8" w:rsidRPr="000561DE" w:rsidRDefault="005E29D4" w:rsidP="003E3C39">
      <w:pPr>
        <w:pStyle w:val="Standard"/>
        <w:numPr>
          <w:ilvl w:val="0"/>
          <w:numId w:val="27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0561DE">
        <w:rPr>
          <w:rFonts w:ascii="Verdana" w:hAnsi="Verdana"/>
          <w:sz w:val="22"/>
          <w:szCs w:val="22"/>
        </w:rPr>
        <w:t xml:space="preserve">Soylu, E. N., Demir, N., </w:t>
      </w:r>
      <w:r w:rsidRPr="000561DE">
        <w:rPr>
          <w:rFonts w:ascii="Verdana" w:hAnsi="Verdana"/>
          <w:b/>
          <w:bCs/>
          <w:sz w:val="22"/>
          <w:szCs w:val="22"/>
        </w:rPr>
        <w:t>Coşkun, T.,</w:t>
      </w:r>
      <w:r w:rsidRPr="000561DE">
        <w:rPr>
          <w:rFonts w:ascii="Verdana" w:hAnsi="Verdana"/>
          <w:sz w:val="22"/>
          <w:szCs w:val="22"/>
        </w:rPr>
        <w:t xml:space="preserve"> Solak, C. N., Çelekli, A., Sömek, H., Öterler, B., Maraşlıoğlu, F., Ongun Sevindik, T., Çetin, T. and Karaaslan, Y. 2021. </w:t>
      </w:r>
      <w:r w:rsidR="007F4BF8" w:rsidRPr="000561DE">
        <w:rPr>
          <w:rFonts w:ascii="Verdana" w:hAnsi="Verdana"/>
          <w:sz w:val="22"/>
          <w:szCs w:val="22"/>
        </w:rPr>
        <w:t xml:space="preserve">New Records for the Turkish Freshwater Algal Flora in Twenty Five River Basins of Turkey, Part V: Cryptophyta. </w:t>
      </w:r>
      <w:r w:rsidR="000561DE" w:rsidRPr="000561DE">
        <w:rPr>
          <w:rFonts w:ascii="Verdana" w:hAnsi="Verdana"/>
          <w:i/>
          <w:iCs/>
          <w:sz w:val="22"/>
          <w:szCs w:val="22"/>
        </w:rPr>
        <w:t xml:space="preserve">Turkish Journal of Water Science &amp; Management </w:t>
      </w:r>
      <w:r w:rsidR="000561DE" w:rsidRPr="000561DE">
        <w:rPr>
          <w:rFonts w:ascii="Verdana" w:hAnsi="Verdana"/>
          <w:sz w:val="22"/>
          <w:szCs w:val="22"/>
        </w:rPr>
        <w:t>5 (2)</w:t>
      </w:r>
      <w:r w:rsidR="000561DE">
        <w:rPr>
          <w:rFonts w:ascii="Verdana" w:hAnsi="Verdana"/>
          <w:sz w:val="22"/>
          <w:szCs w:val="22"/>
        </w:rPr>
        <w:t>:</w:t>
      </w:r>
      <w:r w:rsidR="000561DE" w:rsidRPr="000561DE">
        <w:rPr>
          <w:rFonts w:ascii="Verdana" w:hAnsi="Verdana"/>
          <w:sz w:val="22"/>
          <w:szCs w:val="22"/>
        </w:rPr>
        <w:t xml:space="preserve"> 84 </w:t>
      </w:r>
      <w:r w:rsidR="000561DE">
        <w:rPr>
          <w:rFonts w:ascii="Verdana" w:hAnsi="Verdana"/>
          <w:sz w:val="22"/>
          <w:szCs w:val="22"/>
        </w:rPr>
        <w:t>–</w:t>
      </w:r>
      <w:r w:rsidR="000561DE" w:rsidRPr="000561DE">
        <w:rPr>
          <w:rFonts w:ascii="Verdana" w:hAnsi="Verdana"/>
          <w:sz w:val="22"/>
          <w:szCs w:val="22"/>
        </w:rPr>
        <w:t xml:space="preserve"> 100</w:t>
      </w:r>
      <w:r w:rsidR="000561DE">
        <w:rPr>
          <w:rFonts w:ascii="Verdana" w:hAnsi="Verdana"/>
          <w:sz w:val="22"/>
          <w:szCs w:val="22"/>
        </w:rPr>
        <w:t>. doi:</w:t>
      </w:r>
      <w:r w:rsidR="000561DE" w:rsidRPr="000561DE">
        <w:t xml:space="preserve"> </w:t>
      </w:r>
      <w:r w:rsidR="000561DE" w:rsidRPr="000561DE">
        <w:rPr>
          <w:rFonts w:ascii="Verdana" w:hAnsi="Verdana"/>
          <w:sz w:val="22"/>
          <w:szCs w:val="22"/>
        </w:rPr>
        <w:t>10.31807/tjwsm.837623</w:t>
      </w:r>
      <w:r w:rsidR="000561DE">
        <w:rPr>
          <w:rFonts w:ascii="Verdana" w:hAnsi="Verdana"/>
          <w:sz w:val="22"/>
          <w:szCs w:val="22"/>
        </w:rPr>
        <w:t xml:space="preserve"> </w:t>
      </w:r>
    </w:p>
    <w:p w14:paraId="7AFDBA53" w14:textId="29FE6DE0" w:rsidR="00794A49" w:rsidRDefault="00D06472" w:rsidP="003E3C39">
      <w:pPr>
        <w:pStyle w:val="Standard"/>
        <w:numPr>
          <w:ilvl w:val="0"/>
          <w:numId w:val="27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Verdana" w:hAnsi="Verdana"/>
          <w:sz w:val="22"/>
          <w:szCs w:val="22"/>
        </w:rPr>
      </w:pPr>
      <w:r w:rsidRPr="006479AF">
        <w:rPr>
          <w:rFonts w:ascii="Verdana" w:hAnsi="Verdana"/>
          <w:sz w:val="22"/>
          <w:szCs w:val="22"/>
        </w:rPr>
        <w:t>Korkmaz</w:t>
      </w:r>
      <w:r w:rsidR="002D54D9" w:rsidRPr="006479AF">
        <w:rPr>
          <w:rFonts w:ascii="Verdana" w:hAnsi="Verdana"/>
          <w:sz w:val="22"/>
          <w:szCs w:val="22"/>
        </w:rPr>
        <w:t>,</w:t>
      </w:r>
      <w:r w:rsidRPr="006479AF">
        <w:rPr>
          <w:rFonts w:ascii="Verdana" w:hAnsi="Verdana"/>
          <w:sz w:val="22"/>
          <w:szCs w:val="22"/>
        </w:rPr>
        <w:t xml:space="preserve"> </w:t>
      </w:r>
      <w:r w:rsidR="000A1081" w:rsidRPr="006479AF">
        <w:rPr>
          <w:rFonts w:ascii="Verdana" w:hAnsi="Verdana"/>
          <w:sz w:val="22"/>
          <w:szCs w:val="22"/>
        </w:rPr>
        <w:t xml:space="preserve">A. Ş., </w:t>
      </w:r>
      <w:r w:rsidRPr="006479AF">
        <w:rPr>
          <w:rFonts w:ascii="Verdana" w:hAnsi="Verdana"/>
          <w:sz w:val="22"/>
          <w:szCs w:val="22"/>
        </w:rPr>
        <w:t>Zencir</w:t>
      </w:r>
      <w:r w:rsidR="000A1081" w:rsidRPr="006479AF">
        <w:rPr>
          <w:rFonts w:ascii="Verdana" w:hAnsi="Verdana"/>
          <w:sz w:val="22"/>
          <w:szCs w:val="22"/>
        </w:rPr>
        <w:t xml:space="preserve">, Ö. ve </w:t>
      </w:r>
      <w:r w:rsidRPr="006479AF">
        <w:rPr>
          <w:rFonts w:ascii="Verdana" w:hAnsi="Verdana"/>
          <w:b/>
          <w:sz w:val="22"/>
          <w:szCs w:val="22"/>
        </w:rPr>
        <w:t>Coşkun</w:t>
      </w:r>
      <w:r w:rsidR="000A1081" w:rsidRPr="006479AF">
        <w:rPr>
          <w:rFonts w:ascii="Verdana" w:hAnsi="Verdana"/>
          <w:b/>
          <w:sz w:val="22"/>
          <w:szCs w:val="22"/>
        </w:rPr>
        <w:t>, T.</w:t>
      </w:r>
      <w:r w:rsidR="000A1081" w:rsidRPr="006479AF">
        <w:rPr>
          <w:rFonts w:ascii="Verdana" w:hAnsi="Verdana"/>
          <w:sz w:val="22"/>
          <w:szCs w:val="22"/>
        </w:rPr>
        <w:t xml:space="preserve"> 2008. Türkiye’de Uygulanan Alabalık Yetiştirme Teknikleri. </w:t>
      </w:r>
      <w:r w:rsidR="000A1081" w:rsidRPr="006479AF">
        <w:rPr>
          <w:rFonts w:ascii="Verdana" w:hAnsi="Verdana"/>
          <w:i/>
          <w:sz w:val="22"/>
          <w:szCs w:val="22"/>
        </w:rPr>
        <w:t>S</w:t>
      </w:r>
      <w:r w:rsidR="008B522D" w:rsidRPr="006479AF">
        <w:rPr>
          <w:rFonts w:ascii="Verdana" w:hAnsi="Verdana"/>
          <w:i/>
          <w:sz w:val="22"/>
          <w:szCs w:val="22"/>
        </w:rPr>
        <w:t xml:space="preserve">üleyman </w:t>
      </w:r>
      <w:r w:rsidR="000A1081" w:rsidRPr="006479AF">
        <w:rPr>
          <w:rFonts w:ascii="Verdana" w:hAnsi="Verdana"/>
          <w:i/>
          <w:sz w:val="22"/>
          <w:szCs w:val="22"/>
        </w:rPr>
        <w:t>D</w:t>
      </w:r>
      <w:r w:rsidR="008B522D" w:rsidRPr="006479AF">
        <w:rPr>
          <w:rFonts w:ascii="Verdana" w:hAnsi="Verdana"/>
          <w:i/>
          <w:sz w:val="22"/>
          <w:szCs w:val="22"/>
        </w:rPr>
        <w:t xml:space="preserve">emirel </w:t>
      </w:r>
      <w:r w:rsidR="000A1081" w:rsidRPr="006479AF">
        <w:rPr>
          <w:rFonts w:ascii="Verdana" w:hAnsi="Verdana"/>
          <w:i/>
          <w:sz w:val="22"/>
          <w:szCs w:val="22"/>
        </w:rPr>
        <w:t>Ü</w:t>
      </w:r>
      <w:r w:rsidR="008B522D" w:rsidRPr="006479AF">
        <w:rPr>
          <w:rFonts w:ascii="Verdana" w:hAnsi="Verdana"/>
          <w:i/>
          <w:sz w:val="22"/>
          <w:szCs w:val="22"/>
        </w:rPr>
        <w:t>niversitesi</w:t>
      </w:r>
      <w:r w:rsidR="000A1081" w:rsidRPr="006479AF">
        <w:rPr>
          <w:rFonts w:ascii="Verdana" w:hAnsi="Verdana"/>
          <w:i/>
          <w:sz w:val="22"/>
          <w:szCs w:val="22"/>
        </w:rPr>
        <w:t xml:space="preserve"> Eğirdir Su Ürünleri Fak</w:t>
      </w:r>
      <w:r w:rsidR="008B522D" w:rsidRPr="006479AF">
        <w:rPr>
          <w:rFonts w:ascii="Verdana" w:hAnsi="Verdana"/>
          <w:i/>
          <w:sz w:val="22"/>
          <w:szCs w:val="22"/>
        </w:rPr>
        <w:t>ültesi</w:t>
      </w:r>
      <w:r w:rsidR="000A1081" w:rsidRPr="006479AF">
        <w:rPr>
          <w:rFonts w:ascii="Verdana" w:hAnsi="Verdana"/>
          <w:i/>
          <w:sz w:val="22"/>
          <w:szCs w:val="22"/>
        </w:rPr>
        <w:t xml:space="preserve"> Derg</w:t>
      </w:r>
      <w:r w:rsidR="008B522D" w:rsidRPr="006479AF">
        <w:rPr>
          <w:rFonts w:ascii="Verdana" w:hAnsi="Verdana"/>
          <w:i/>
          <w:sz w:val="22"/>
          <w:szCs w:val="22"/>
        </w:rPr>
        <w:t>isi</w:t>
      </w:r>
      <w:r w:rsidR="000A1081" w:rsidRPr="006479AF">
        <w:rPr>
          <w:rFonts w:ascii="Verdana" w:hAnsi="Verdana"/>
          <w:i/>
          <w:sz w:val="22"/>
          <w:szCs w:val="22"/>
        </w:rPr>
        <w:t xml:space="preserve">, </w:t>
      </w:r>
      <w:r w:rsidR="000A1081" w:rsidRPr="006479AF">
        <w:rPr>
          <w:rFonts w:ascii="Verdana" w:hAnsi="Verdana"/>
          <w:sz w:val="22"/>
          <w:szCs w:val="22"/>
        </w:rPr>
        <w:t>4(1-2): 58-64.</w:t>
      </w:r>
      <w:r w:rsidR="007B7990" w:rsidRPr="006479AF">
        <w:rPr>
          <w:rFonts w:ascii="Verdana" w:hAnsi="Verdana"/>
          <w:sz w:val="22"/>
          <w:szCs w:val="22"/>
        </w:rPr>
        <w:t xml:space="preserve"> </w:t>
      </w:r>
    </w:p>
    <w:p w14:paraId="20C9EF9C" w14:textId="77777777" w:rsidR="003E3C39" w:rsidRDefault="003E3C39" w:rsidP="003E3C39">
      <w:pPr>
        <w:pStyle w:val="Standard"/>
        <w:tabs>
          <w:tab w:val="left" w:pos="284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bookmarkEnd w:id="0"/>
    <w:bookmarkEnd w:id="1"/>
    <w:p w14:paraId="595AD3B8" w14:textId="0335EEF8" w:rsidR="000C0E24" w:rsidRDefault="000C0E24" w:rsidP="003E3C39">
      <w:pPr>
        <w:pStyle w:val="Standard"/>
        <w:spacing w:before="280" w:line="240" w:lineRule="atLeast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PROJELER </w:t>
      </w:r>
    </w:p>
    <w:p w14:paraId="0C793062" w14:textId="77777777" w:rsidR="000C0E24" w:rsidRDefault="000C0E24" w:rsidP="003E3C39">
      <w:pPr>
        <w:pStyle w:val="Standard"/>
        <w:numPr>
          <w:ilvl w:val="0"/>
          <w:numId w:val="41"/>
        </w:numPr>
        <w:tabs>
          <w:tab w:val="left" w:pos="284"/>
        </w:tabs>
        <w:spacing w:before="280" w:line="240" w:lineRule="atLeast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4B246C">
        <w:rPr>
          <w:rFonts w:ascii="Verdana" w:hAnsi="Verdana"/>
          <w:bCs/>
          <w:sz w:val="22"/>
          <w:szCs w:val="22"/>
        </w:rPr>
        <w:t>“Doğu Akdeniz Havzası’nda Su Kalitesi İzleme Projesi” Destekleyen Kurum: T.C. Tarım ve Orman Bakanlığı, Devlet Su İşleri Genel Müdürlüğü (DSİ) (</w:t>
      </w:r>
      <w:r w:rsidRPr="00AC640E">
        <w:rPr>
          <w:rFonts w:ascii="Verdana" w:hAnsi="Verdana"/>
          <w:b/>
          <w:sz w:val="22"/>
          <w:szCs w:val="22"/>
        </w:rPr>
        <w:t>Aralık 2021</w:t>
      </w:r>
      <w:r w:rsidRPr="004B246C">
        <w:rPr>
          <w:rFonts w:ascii="Verdana" w:hAnsi="Verdana"/>
          <w:bCs/>
          <w:sz w:val="22"/>
          <w:szCs w:val="22"/>
        </w:rPr>
        <w:t xml:space="preserve">) </w:t>
      </w:r>
    </w:p>
    <w:p w14:paraId="2041E0B7" w14:textId="77777777" w:rsidR="000C0E24" w:rsidRDefault="000C0E24" w:rsidP="003E3C39">
      <w:pPr>
        <w:pStyle w:val="Standard"/>
        <w:numPr>
          <w:ilvl w:val="0"/>
          <w:numId w:val="41"/>
        </w:numPr>
        <w:tabs>
          <w:tab w:val="left" w:pos="284"/>
        </w:tabs>
        <w:spacing w:before="280" w:line="240" w:lineRule="atLeast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4B246C">
        <w:rPr>
          <w:rFonts w:ascii="Verdana" w:hAnsi="Verdana"/>
          <w:bCs/>
          <w:sz w:val="22"/>
          <w:szCs w:val="22"/>
        </w:rPr>
        <w:t xml:space="preserve">“Hayvan Yemleri için Soğuk Ekstraksiyon ile Yerli Böcek Yağı Üretimi” </w:t>
      </w:r>
      <w:r w:rsidRPr="000C0E24">
        <w:rPr>
          <w:rFonts w:ascii="Verdana" w:hAnsi="Verdana"/>
          <w:b/>
          <w:sz w:val="22"/>
          <w:szCs w:val="22"/>
        </w:rPr>
        <w:t>Destekleyen Kurum:</w:t>
      </w:r>
      <w:r w:rsidRPr="004B246C">
        <w:rPr>
          <w:rFonts w:ascii="Verdana" w:hAnsi="Verdana"/>
          <w:bCs/>
          <w:sz w:val="22"/>
          <w:szCs w:val="22"/>
        </w:rPr>
        <w:t xml:space="preserve"> Türkiye Bilimsel ve Teknolojik Araştırma Kurumu (TÜBİTAK) – Teknoloji ve Yenilik Destek Programları Başkanlığı (TEYDEB) – 1512 2. Aşama Teknogirişim Sermayesi Desteği Programı (</w:t>
      </w:r>
      <w:r w:rsidRPr="00AC640E">
        <w:rPr>
          <w:rFonts w:ascii="Verdana" w:hAnsi="Verdana"/>
          <w:b/>
          <w:sz w:val="22"/>
          <w:szCs w:val="22"/>
        </w:rPr>
        <w:t>Kasım 2020</w:t>
      </w:r>
      <w:r w:rsidRPr="004B246C">
        <w:rPr>
          <w:rFonts w:ascii="Verdana" w:hAnsi="Verdana"/>
          <w:bCs/>
          <w:sz w:val="22"/>
          <w:szCs w:val="22"/>
        </w:rPr>
        <w:t>)</w:t>
      </w:r>
      <w:r>
        <w:rPr>
          <w:rFonts w:ascii="Verdana" w:hAnsi="Verdana"/>
          <w:bCs/>
          <w:sz w:val="22"/>
          <w:szCs w:val="22"/>
        </w:rPr>
        <w:t xml:space="preserve"> </w:t>
      </w:r>
    </w:p>
    <w:p w14:paraId="1A56A067" w14:textId="77777777" w:rsidR="000C0E24" w:rsidRDefault="000C0E24" w:rsidP="003E3C39">
      <w:pPr>
        <w:pStyle w:val="Standard"/>
        <w:numPr>
          <w:ilvl w:val="0"/>
          <w:numId w:val="41"/>
        </w:numPr>
        <w:tabs>
          <w:tab w:val="left" w:pos="284"/>
        </w:tabs>
        <w:spacing w:before="280" w:line="240" w:lineRule="atLeast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4B246C">
        <w:rPr>
          <w:rFonts w:ascii="Verdana" w:hAnsi="Verdana"/>
          <w:bCs/>
          <w:sz w:val="22"/>
          <w:szCs w:val="22"/>
        </w:rPr>
        <w:t xml:space="preserve">“Balık Çiftliklerinde In-Situ Ağ Kafes Temizleme Sistemi” </w:t>
      </w:r>
      <w:r w:rsidRPr="000C0E24">
        <w:rPr>
          <w:rFonts w:ascii="Verdana" w:hAnsi="Verdana"/>
          <w:b/>
          <w:sz w:val="22"/>
          <w:szCs w:val="22"/>
        </w:rPr>
        <w:t>Destekleyen Kurum:</w:t>
      </w:r>
      <w:r w:rsidRPr="004B246C">
        <w:rPr>
          <w:rFonts w:ascii="Verdana" w:hAnsi="Verdana"/>
          <w:bCs/>
          <w:sz w:val="22"/>
          <w:szCs w:val="22"/>
        </w:rPr>
        <w:t xml:space="preserve"> Türkiye Bilimsel ve Teknolojik Araştırma Kurumu (TÜBİTAK) – Teknoloji ve Yenilik Destek Programları Başkanlığı (TEYDEB) – 1512 2. Aşama Teknogirişim Sermayesi Desteği Programı </w:t>
      </w:r>
      <w:bookmarkStart w:id="11" w:name="OLE_LINK26"/>
      <w:r w:rsidRPr="004B246C">
        <w:rPr>
          <w:rFonts w:ascii="Verdana" w:hAnsi="Verdana"/>
          <w:bCs/>
          <w:sz w:val="22"/>
          <w:szCs w:val="22"/>
        </w:rPr>
        <w:t>(</w:t>
      </w:r>
      <w:r w:rsidRPr="000C0E24">
        <w:rPr>
          <w:rFonts w:ascii="Verdana" w:hAnsi="Verdana"/>
          <w:b/>
          <w:sz w:val="22"/>
          <w:szCs w:val="22"/>
        </w:rPr>
        <w:t>Haziran 2020</w:t>
      </w:r>
      <w:r w:rsidRPr="004B246C">
        <w:rPr>
          <w:rFonts w:ascii="Verdana" w:hAnsi="Verdana"/>
          <w:bCs/>
          <w:sz w:val="22"/>
          <w:szCs w:val="22"/>
        </w:rPr>
        <w:t>)</w:t>
      </w:r>
      <w:bookmarkEnd w:id="11"/>
      <w:r w:rsidRPr="004B246C">
        <w:rPr>
          <w:rFonts w:ascii="Verdana" w:hAnsi="Verdana"/>
          <w:bCs/>
          <w:sz w:val="22"/>
          <w:szCs w:val="22"/>
        </w:rPr>
        <w:t xml:space="preserve"> </w:t>
      </w:r>
    </w:p>
    <w:p w14:paraId="085453AE" w14:textId="77777777" w:rsidR="000C0E24" w:rsidRDefault="000C0E24" w:rsidP="003E3C39">
      <w:pPr>
        <w:pStyle w:val="Standard"/>
        <w:numPr>
          <w:ilvl w:val="0"/>
          <w:numId w:val="41"/>
        </w:numPr>
        <w:tabs>
          <w:tab w:val="left" w:pos="284"/>
        </w:tabs>
        <w:spacing w:before="280" w:line="240" w:lineRule="atLeast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4B246C">
        <w:rPr>
          <w:rFonts w:ascii="Verdana" w:hAnsi="Verdana"/>
          <w:bCs/>
          <w:sz w:val="22"/>
          <w:szCs w:val="22"/>
        </w:rPr>
        <w:t xml:space="preserve">“Azap Gölü Ulusal Sulak Alanı Yönetim Planı Yapımı” </w:t>
      </w:r>
      <w:r w:rsidRPr="000C0E24">
        <w:rPr>
          <w:rFonts w:ascii="Verdana" w:hAnsi="Verdana"/>
          <w:b/>
          <w:sz w:val="22"/>
          <w:szCs w:val="22"/>
        </w:rPr>
        <w:t>Destekleyen Kurum:</w:t>
      </w:r>
      <w:r w:rsidRPr="004B246C"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 xml:space="preserve">T.C. </w:t>
      </w:r>
      <w:r w:rsidRPr="004B246C">
        <w:rPr>
          <w:rFonts w:ascii="Verdana" w:hAnsi="Verdana"/>
          <w:bCs/>
          <w:sz w:val="22"/>
          <w:szCs w:val="22"/>
        </w:rPr>
        <w:t>Tarım ve Orman Bakanlığı 4.Bölge Müdürlüğü Aydın Şube Müdürlüğü (</w:t>
      </w:r>
      <w:r w:rsidRPr="000C0E24">
        <w:rPr>
          <w:rFonts w:ascii="Verdana" w:hAnsi="Verdana"/>
          <w:b/>
          <w:sz w:val="22"/>
          <w:szCs w:val="22"/>
        </w:rPr>
        <w:t>Aralık 2019</w:t>
      </w:r>
      <w:r w:rsidRPr="004B246C">
        <w:rPr>
          <w:rFonts w:ascii="Verdana" w:hAnsi="Verdana"/>
          <w:bCs/>
          <w:sz w:val="22"/>
          <w:szCs w:val="22"/>
        </w:rPr>
        <w:t xml:space="preserve">) </w:t>
      </w:r>
    </w:p>
    <w:p w14:paraId="261AFFE5" w14:textId="77777777" w:rsidR="000C0E24" w:rsidRDefault="000C0E24" w:rsidP="003E3C39">
      <w:pPr>
        <w:pStyle w:val="Standard"/>
        <w:numPr>
          <w:ilvl w:val="0"/>
          <w:numId w:val="41"/>
        </w:numPr>
        <w:tabs>
          <w:tab w:val="left" w:pos="284"/>
        </w:tabs>
        <w:spacing w:before="280" w:line="240" w:lineRule="atLeast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4B246C">
        <w:rPr>
          <w:rFonts w:ascii="Verdana" w:hAnsi="Verdana"/>
          <w:bCs/>
          <w:sz w:val="22"/>
          <w:szCs w:val="22"/>
        </w:rPr>
        <w:t xml:space="preserve">“Türkiye Referans İzleme Ağının Kurulması Projesi-Alt Proje: Biyolojik İzleme Projesi (Tatlısu Fitoplankton / Fitobentoz Örnekleme Grubu)” </w:t>
      </w:r>
      <w:r w:rsidRPr="000C0E24">
        <w:rPr>
          <w:rFonts w:ascii="Verdana" w:hAnsi="Verdana"/>
          <w:b/>
          <w:sz w:val="22"/>
          <w:szCs w:val="22"/>
        </w:rPr>
        <w:t>Destekleyen Kurum:</w:t>
      </w:r>
      <w:r w:rsidRPr="004B246C">
        <w:rPr>
          <w:rFonts w:ascii="Verdana" w:hAnsi="Verdana"/>
          <w:bCs/>
          <w:sz w:val="22"/>
          <w:szCs w:val="22"/>
        </w:rPr>
        <w:t xml:space="preserve"> T.C. Tarım ve Orman Bakanlığı (Eski Orman ve Su İşleri Bakanlığı) Su Yönetimi Genel Müdürlüğü (</w:t>
      </w:r>
      <w:r w:rsidRPr="000C0E24">
        <w:rPr>
          <w:rFonts w:ascii="Verdana" w:hAnsi="Verdana"/>
          <w:b/>
          <w:sz w:val="22"/>
          <w:szCs w:val="22"/>
        </w:rPr>
        <w:t>Aralık 2020</w:t>
      </w:r>
      <w:r w:rsidRPr="004B246C">
        <w:rPr>
          <w:rFonts w:ascii="Verdana" w:hAnsi="Verdana"/>
          <w:bCs/>
          <w:sz w:val="22"/>
          <w:szCs w:val="22"/>
        </w:rPr>
        <w:t xml:space="preserve">) </w:t>
      </w:r>
    </w:p>
    <w:p w14:paraId="74D7CB2E" w14:textId="77777777" w:rsidR="000C0E24" w:rsidRDefault="000C0E24" w:rsidP="003E3C39">
      <w:pPr>
        <w:pStyle w:val="Standard"/>
        <w:numPr>
          <w:ilvl w:val="0"/>
          <w:numId w:val="41"/>
        </w:numPr>
        <w:tabs>
          <w:tab w:val="left" w:pos="284"/>
        </w:tabs>
        <w:spacing w:before="280" w:line="240" w:lineRule="atLeast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4B246C">
        <w:rPr>
          <w:rFonts w:ascii="Verdana" w:hAnsi="Verdana"/>
          <w:bCs/>
          <w:sz w:val="22"/>
          <w:szCs w:val="22"/>
        </w:rPr>
        <w:t xml:space="preserve">“Tekstil Endüstrisi-İpek İpliği İşleme Atıksularından Membran Hibrit Prosesler ile Serisin Proteini Geri Kazanımı ve Prototip Serisin Üretimi” </w:t>
      </w:r>
      <w:r w:rsidRPr="000C0E24">
        <w:rPr>
          <w:rFonts w:ascii="Verdana" w:hAnsi="Verdana"/>
          <w:b/>
          <w:sz w:val="22"/>
          <w:szCs w:val="22"/>
        </w:rPr>
        <w:t>Destekleyen Kurum:</w:t>
      </w:r>
      <w:r w:rsidRPr="004B246C">
        <w:rPr>
          <w:rFonts w:ascii="Verdana" w:hAnsi="Verdana"/>
          <w:bCs/>
          <w:sz w:val="22"/>
          <w:szCs w:val="22"/>
        </w:rPr>
        <w:t xml:space="preserve"> </w:t>
      </w:r>
      <w:r w:rsidRPr="004B246C">
        <w:rPr>
          <w:rFonts w:ascii="Verdana" w:hAnsi="Verdana"/>
          <w:bCs/>
          <w:sz w:val="22"/>
          <w:szCs w:val="22"/>
        </w:rPr>
        <w:lastRenderedPageBreak/>
        <w:t>Türkiye Bilimsel ve Teknolojik Araştırma Kurumu (TÜBİTAK 1003 Öncelikli Alanlar (2. Aşama) – Proje No: 114Y461). (</w:t>
      </w:r>
      <w:r w:rsidRPr="000C0E24">
        <w:rPr>
          <w:rFonts w:ascii="Verdana" w:hAnsi="Verdana"/>
          <w:b/>
          <w:sz w:val="22"/>
          <w:szCs w:val="22"/>
        </w:rPr>
        <w:t>Eylül 2018</w:t>
      </w:r>
      <w:r w:rsidRPr="004B246C">
        <w:rPr>
          <w:rFonts w:ascii="Verdana" w:hAnsi="Verdana"/>
          <w:bCs/>
          <w:sz w:val="22"/>
          <w:szCs w:val="22"/>
        </w:rPr>
        <w:t xml:space="preserve">) </w:t>
      </w:r>
    </w:p>
    <w:p w14:paraId="159A9F7F" w14:textId="77777777" w:rsidR="000C0E24" w:rsidRDefault="000C0E24" w:rsidP="003E3C39">
      <w:pPr>
        <w:pStyle w:val="Standard"/>
        <w:numPr>
          <w:ilvl w:val="0"/>
          <w:numId w:val="41"/>
        </w:numPr>
        <w:tabs>
          <w:tab w:val="left" w:pos="284"/>
        </w:tabs>
        <w:spacing w:before="280" w:line="240" w:lineRule="atLeast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AC640E">
        <w:rPr>
          <w:rFonts w:ascii="Verdana" w:hAnsi="Verdana"/>
          <w:bCs/>
          <w:sz w:val="22"/>
          <w:szCs w:val="22"/>
        </w:rPr>
        <w:t xml:space="preserve">“Ülkemizde Bulunan Tatlısu Midyelerinde (Unio sp.) Kabuk DNA’sı ile Tür Teşhisi” </w:t>
      </w:r>
      <w:r w:rsidRPr="000C0E24">
        <w:rPr>
          <w:rFonts w:ascii="Verdana" w:hAnsi="Verdana"/>
          <w:b/>
          <w:sz w:val="22"/>
          <w:szCs w:val="22"/>
        </w:rPr>
        <w:t>Destekleyen Kurum:</w:t>
      </w:r>
      <w:r w:rsidRPr="00AC640E">
        <w:rPr>
          <w:rFonts w:ascii="Verdana" w:hAnsi="Verdana"/>
          <w:bCs/>
          <w:sz w:val="22"/>
          <w:szCs w:val="22"/>
        </w:rPr>
        <w:t xml:space="preserve"> Ankara Üniversitesi Su Ürünleri Araştırma ve Uygulama Merkezi, Ankara Üniversitesi Bilimsel Araştırma Projesi (BAP Proje No:16B0759001) (</w:t>
      </w:r>
      <w:r w:rsidRPr="000C0E24">
        <w:rPr>
          <w:rFonts w:ascii="Verdana" w:hAnsi="Verdana"/>
          <w:b/>
          <w:sz w:val="22"/>
          <w:szCs w:val="22"/>
        </w:rPr>
        <w:t>Mayıs 2018</w:t>
      </w:r>
      <w:r w:rsidRPr="00AC640E">
        <w:rPr>
          <w:rFonts w:ascii="Verdana" w:hAnsi="Verdana"/>
          <w:bCs/>
          <w:sz w:val="22"/>
          <w:szCs w:val="22"/>
        </w:rPr>
        <w:t xml:space="preserve">) </w:t>
      </w:r>
    </w:p>
    <w:p w14:paraId="67E5814F" w14:textId="77777777" w:rsidR="000C0E24" w:rsidRDefault="000C0E24" w:rsidP="003E3C39">
      <w:pPr>
        <w:pStyle w:val="Standard"/>
        <w:numPr>
          <w:ilvl w:val="0"/>
          <w:numId w:val="41"/>
        </w:numPr>
        <w:tabs>
          <w:tab w:val="left" w:pos="284"/>
        </w:tabs>
        <w:spacing w:before="280" w:line="240" w:lineRule="atLeast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AC640E">
        <w:rPr>
          <w:rFonts w:ascii="Verdana" w:hAnsi="Verdana"/>
          <w:bCs/>
          <w:sz w:val="22"/>
          <w:szCs w:val="22"/>
        </w:rPr>
        <w:t xml:space="preserve">“Abant Gölü’nde Ekolojik Kalitenin Tahmini: Diyatome Kompozisyonu ve Diyatome İndeksleri” </w:t>
      </w:r>
      <w:r w:rsidRPr="000C0E24">
        <w:rPr>
          <w:rFonts w:ascii="Verdana" w:hAnsi="Verdana"/>
          <w:b/>
          <w:sz w:val="22"/>
          <w:szCs w:val="22"/>
        </w:rPr>
        <w:t>Destekleyen Kurum:</w:t>
      </w:r>
      <w:r w:rsidRPr="00AC640E">
        <w:rPr>
          <w:rFonts w:ascii="Verdana" w:hAnsi="Verdana"/>
          <w:bCs/>
          <w:sz w:val="22"/>
          <w:szCs w:val="22"/>
        </w:rPr>
        <w:t xml:space="preserve"> Ankara Üniversitesi Su Ürünleri Araştırma ve Uygulama Merkezi, Ankara Üniversitesi Bilimsel Araştırma Projesi (BAP Proje No: 16H0759001) (</w:t>
      </w:r>
      <w:r w:rsidRPr="000C0E24">
        <w:rPr>
          <w:rFonts w:ascii="Verdana" w:hAnsi="Verdana"/>
          <w:b/>
          <w:sz w:val="22"/>
          <w:szCs w:val="22"/>
        </w:rPr>
        <w:t>Şubat 2017</w:t>
      </w:r>
      <w:r w:rsidRPr="00AC640E">
        <w:rPr>
          <w:rFonts w:ascii="Verdana" w:hAnsi="Verdana"/>
          <w:bCs/>
          <w:sz w:val="22"/>
          <w:szCs w:val="22"/>
        </w:rPr>
        <w:t xml:space="preserve">) </w:t>
      </w:r>
    </w:p>
    <w:p w14:paraId="6A9E9A0D" w14:textId="77777777" w:rsidR="000C0E24" w:rsidRDefault="000C0E24" w:rsidP="003E3C39">
      <w:pPr>
        <w:pStyle w:val="Standard"/>
        <w:numPr>
          <w:ilvl w:val="0"/>
          <w:numId w:val="41"/>
        </w:numPr>
        <w:tabs>
          <w:tab w:val="left" w:pos="284"/>
        </w:tabs>
        <w:spacing w:before="280" w:line="240" w:lineRule="atLeast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AC640E">
        <w:rPr>
          <w:rFonts w:ascii="Verdana" w:hAnsi="Verdana"/>
          <w:bCs/>
          <w:sz w:val="22"/>
          <w:szCs w:val="22"/>
        </w:rPr>
        <w:t xml:space="preserve">“Uluabat Gölü Siyanobakteri (Mavi-Yeşil Alg) Çeşitliliğinin, Mevcut Siyanobakteri Toksinlerinin ve Toksik Siyanobakteri Türlerinin Belirlenmesi” </w:t>
      </w:r>
      <w:r w:rsidRPr="000C0E24">
        <w:rPr>
          <w:rFonts w:ascii="Verdana" w:hAnsi="Verdana"/>
          <w:b/>
          <w:sz w:val="22"/>
          <w:szCs w:val="22"/>
        </w:rPr>
        <w:t>Destekleyen Kurum:</w:t>
      </w:r>
      <w:r w:rsidRPr="00AC640E">
        <w:rPr>
          <w:rFonts w:ascii="Verdana" w:hAnsi="Verdana"/>
          <w:bCs/>
          <w:sz w:val="22"/>
          <w:szCs w:val="22"/>
        </w:rPr>
        <w:t xml:space="preserve"> Türkiye Bilimsel ve Teknolojik Araştırma Kurumu (TÜBİTAK 1001 Araştırma Projesi – Proje No: 114Y641) (</w:t>
      </w:r>
      <w:r w:rsidRPr="000C0E24">
        <w:rPr>
          <w:rFonts w:ascii="Verdana" w:hAnsi="Verdana"/>
          <w:b/>
          <w:sz w:val="22"/>
          <w:szCs w:val="22"/>
        </w:rPr>
        <w:t>Temmuz 2017</w:t>
      </w:r>
      <w:r w:rsidRPr="00AC640E">
        <w:rPr>
          <w:rFonts w:ascii="Verdana" w:hAnsi="Verdana"/>
          <w:bCs/>
          <w:sz w:val="22"/>
          <w:szCs w:val="22"/>
        </w:rPr>
        <w:t xml:space="preserve">) </w:t>
      </w:r>
    </w:p>
    <w:p w14:paraId="6188C335" w14:textId="77777777" w:rsidR="000C0E24" w:rsidRDefault="000C0E24" w:rsidP="003E3C39">
      <w:pPr>
        <w:pStyle w:val="Standard"/>
        <w:numPr>
          <w:ilvl w:val="0"/>
          <w:numId w:val="41"/>
        </w:numPr>
        <w:tabs>
          <w:tab w:val="left" w:pos="284"/>
        </w:tabs>
        <w:spacing w:before="280" w:line="240" w:lineRule="atLeast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AC640E">
        <w:rPr>
          <w:rFonts w:ascii="Verdana" w:hAnsi="Verdana"/>
          <w:bCs/>
          <w:sz w:val="22"/>
          <w:szCs w:val="22"/>
        </w:rPr>
        <w:t xml:space="preserve">“Yüzeysel Sular ile Yüzme ve Rekreasyon Amacıyla Kullanılan Kıyı Sularında Siyanobakteriler için Alarm Seviyelerinin ve Ümitlerin Belirlenmesi, Müdahale ve Mücadele Yöntemlerinin Geliştirilmesi” </w:t>
      </w:r>
      <w:r w:rsidRPr="000C0E24">
        <w:rPr>
          <w:rFonts w:ascii="Verdana" w:hAnsi="Verdana"/>
          <w:b/>
          <w:sz w:val="22"/>
          <w:szCs w:val="22"/>
        </w:rPr>
        <w:t>Destekleyen Kurum:</w:t>
      </w:r>
      <w:r w:rsidRPr="00AC640E">
        <w:rPr>
          <w:rFonts w:ascii="Verdana" w:hAnsi="Verdana"/>
          <w:bCs/>
          <w:sz w:val="22"/>
          <w:szCs w:val="22"/>
        </w:rPr>
        <w:t xml:space="preserve"> T.C. Orman ve Su İşleri Bakanlığı Su Yönetimi Genel Müdürlüğü (</w:t>
      </w:r>
      <w:r w:rsidRPr="000C0E24">
        <w:rPr>
          <w:rFonts w:ascii="Verdana" w:hAnsi="Verdana"/>
          <w:b/>
          <w:sz w:val="22"/>
          <w:szCs w:val="22"/>
        </w:rPr>
        <w:t>Mayıs 2016</w:t>
      </w:r>
      <w:r w:rsidRPr="00AC640E">
        <w:rPr>
          <w:rFonts w:ascii="Verdana" w:hAnsi="Verdana"/>
          <w:bCs/>
          <w:sz w:val="22"/>
          <w:szCs w:val="22"/>
        </w:rPr>
        <w:t xml:space="preserve">) </w:t>
      </w:r>
    </w:p>
    <w:p w14:paraId="56B5A3F7" w14:textId="77777777" w:rsidR="000C0E24" w:rsidRDefault="000C0E24" w:rsidP="003E3C39">
      <w:pPr>
        <w:pStyle w:val="Standard"/>
        <w:numPr>
          <w:ilvl w:val="0"/>
          <w:numId w:val="41"/>
        </w:numPr>
        <w:tabs>
          <w:tab w:val="left" w:pos="284"/>
        </w:tabs>
        <w:spacing w:before="280" w:line="240" w:lineRule="atLeast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AC640E">
        <w:rPr>
          <w:rFonts w:ascii="Verdana" w:hAnsi="Verdana"/>
          <w:bCs/>
          <w:sz w:val="22"/>
          <w:szCs w:val="22"/>
        </w:rPr>
        <w:t xml:space="preserve">“Nehir Havzalarında Modelleme Çalışmasına Yönelik Göllerde ve Nehirlerde Su Kalitesi ve Biyolojik İzleme” </w:t>
      </w:r>
      <w:r w:rsidRPr="000C0E24">
        <w:rPr>
          <w:rFonts w:ascii="Verdana" w:hAnsi="Verdana"/>
          <w:b/>
          <w:sz w:val="22"/>
          <w:szCs w:val="22"/>
        </w:rPr>
        <w:t>Destekleyen Kurum:</w:t>
      </w:r>
      <w:r w:rsidRPr="00AC640E">
        <w:rPr>
          <w:rFonts w:ascii="Verdana" w:hAnsi="Verdana"/>
          <w:bCs/>
          <w:sz w:val="22"/>
          <w:szCs w:val="22"/>
        </w:rPr>
        <w:t xml:space="preserve"> T.C. Orman ve Su İşleri Bakanlığı Su Yönetimi Genel Müdürlüğü ve TÜBİTAK Marmara Araştırma Merkezi (TÜBİTAKMAM) (</w:t>
      </w:r>
      <w:r w:rsidRPr="000C0E24">
        <w:rPr>
          <w:rFonts w:ascii="Verdana" w:hAnsi="Verdana"/>
          <w:b/>
          <w:sz w:val="22"/>
          <w:szCs w:val="22"/>
        </w:rPr>
        <w:t>Mart 2016</w:t>
      </w:r>
      <w:r w:rsidRPr="00AC640E">
        <w:rPr>
          <w:rFonts w:ascii="Verdana" w:hAnsi="Verdana"/>
          <w:bCs/>
          <w:sz w:val="22"/>
          <w:szCs w:val="22"/>
        </w:rPr>
        <w:t xml:space="preserve">) </w:t>
      </w:r>
    </w:p>
    <w:p w14:paraId="11602129" w14:textId="77777777" w:rsidR="000C0E24" w:rsidRDefault="000C0E24" w:rsidP="003E3C39">
      <w:pPr>
        <w:pStyle w:val="Standard"/>
        <w:numPr>
          <w:ilvl w:val="0"/>
          <w:numId w:val="41"/>
        </w:numPr>
        <w:tabs>
          <w:tab w:val="left" w:pos="284"/>
        </w:tabs>
        <w:spacing w:before="280" w:line="240" w:lineRule="atLeast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AC640E">
        <w:rPr>
          <w:rFonts w:ascii="Verdana" w:hAnsi="Verdana"/>
          <w:bCs/>
          <w:sz w:val="22"/>
          <w:szCs w:val="22"/>
        </w:rPr>
        <w:t xml:space="preserve">“Nehir Havzalarında Göl Sularında Su Kalitesi, Fitoplankton ve Makrofit İzleme, Buna Bağlı Hassas Alan Tayini. Batı Karadeniz ve Yeşilırmak Havzaları” </w:t>
      </w:r>
      <w:r w:rsidRPr="00AC640E">
        <w:rPr>
          <w:rFonts w:ascii="Verdana" w:hAnsi="Verdana"/>
          <w:b/>
          <w:sz w:val="22"/>
          <w:szCs w:val="22"/>
        </w:rPr>
        <w:t>Destekleyen Kurum:</w:t>
      </w:r>
      <w:r w:rsidRPr="00AC640E">
        <w:rPr>
          <w:rFonts w:ascii="Verdana" w:hAnsi="Verdana"/>
          <w:bCs/>
          <w:sz w:val="22"/>
          <w:szCs w:val="22"/>
        </w:rPr>
        <w:t xml:space="preserve"> T.C. Orman ve Su İşleri Bakanlığı Su Yönetimi Genel Müdürlüğü ve TÜBİTAK Marmara Araştırma Merkezi (TÜBİTAKMAM) (</w:t>
      </w:r>
      <w:r w:rsidRPr="00AC640E">
        <w:rPr>
          <w:rFonts w:ascii="Verdana" w:hAnsi="Verdana"/>
          <w:b/>
          <w:sz w:val="22"/>
          <w:szCs w:val="22"/>
        </w:rPr>
        <w:t>Aralık 2015</w:t>
      </w:r>
      <w:r w:rsidRPr="00AC640E">
        <w:rPr>
          <w:rFonts w:ascii="Verdana" w:hAnsi="Verdana"/>
          <w:bCs/>
          <w:sz w:val="22"/>
          <w:szCs w:val="22"/>
        </w:rPr>
        <w:t xml:space="preserve">) </w:t>
      </w:r>
    </w:p>
    <w:p w14:paraId="2FE4E0FC" w14:textId="77777777" w:rsidR="000C0E24" w:rsidRDefault="000C0E24" w:rsidP="003E3C39">
      <w:pPr>
        <w:pStyle w:val="Standard"/>
        <w:numPr>
          <w:ilvl w:val="0"/>
          <w:numId w:val="41"/>
        </w:numPr>
        <w:tabs>
          <w:tab w:val="left" w:pos="284"/>
        </w:tabs>
        <w:spacing w:before="280" w:line="240" w:lineRule="atLeast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AC640E">
        <w:rPr>
          <w:rFonts w:ascii="Verdana" w:hAnsi="Verdana"/>
          <w:bCs/>
          <w:sz w:val="22"/>
          <w:szCs w:val="22"/>
        </w:rPr>
        <w:t xml:space="preserve">“Sakarya Havzasındaki Göllerin Batimetrelerinin Ölçülmesi, Envanter Çalışmalarının Yapılması ve Göl Künyelerinin Tasarımı” </w:t>
      </w:r>
      <w:r w:rsidRPr="00AC640E">
        <w:rPr>
          <w:rFonts w:ascii="Verdana" w:hAnsi="Verdana"/>
          <w:b/>
          <w:sz w:val="22"/>
          <w:szCs w:val="22"/>
        </w:rPr>
        <w:t>Destekleyen Kurum:</w:t>
      </w:r>
      <w:r w:rsidRPr="00AC640E">
        <w:rPr>
          <w:rFonts w:ascii="Verdana" w:hAnsi="Verdana"/>
          <w:bCs/>
          <w:sz w:val="22"/>
          <w:szCs w:val="22"/>
        </w:rPr>
        <w:t xml:space="preserve"> T.C. Orman ve Su İşleri Bakanlığı Su Yönetimi Genel Müdürlüğü ve Bilim Çevre Merkezi Ar-Ge Teknolojik Çözümler Çevre Proje Merkezi İnş. San. Tic. Ltd. Şti. (</w:t>
      </w:r>
      <w:r w:rsidRPr="00AC640E">
        <w:rPr>
          <w:rFonts w:ascii="Verdana" w:hAnsi="Verdana"/>
          <w:b/>
          <w:sz w:val="22"/>
          <w:szCs w:val="22"/>
        </w:rPr>
        <w:t>Aralık 2014</w:t>
      </w:r>
      <w:r w:rsidRPr="00AC640E">
        <w:rPr>
          <w:rFonts w:ascii="Verdana" w:hAnsi="Verdana"/>
          <w:bCs/>
          <w:sz w:val="22"/>
          <w:szCs w:val="22"/>
        </w:rPr>
        <w:t xml:space="preserve">) </w:t>
      </w:r>
    </w:p>
    <w:p w14:paraId="7A97FB23" w14:textId="4F8AF9F3" w:rsidR="000C0E24" w:rsidRDefault="000C0E24" w:rsidP="003E3C39">
      <w:pPr>
        <w:pStyle w:val="Standard"/>
        <w:numPr>
          <w:ilvl w:val="0"/>
          <w:numId w:val="41"/>
        </w:numPr>
        <w:tabs>
          <w:tab w:val="left" w:pos="284"/>
        </w:tabs>
        <w:spacing w:before="280" w:line="240" w:lineRule="atLeast"/>
        <w:ind w:left="0" w:firstLine="0"/>
        <w:jc w:val="both"/>
        <w:rPr>
          <w:rFonts w:ascii="Verdana" w:hAnsi="Verdana"/>
          <w:bCs/>
          <w:sz w:val="22"/>
          <w:szCs w:val="22"/>
        </w:rPr>
      </w:pPr>
      <w:r w:rsidRPr="00AC640E">
        <w:rPr>
          <w:rFonts w:ascii="Verdana" w:hAnsi="Verdana"/>
          <w:bCs/>
          <w:sz w:val="22"/>
          <w:szCs w:val="22"/>
        </w:rPr>
        <w:t xml:space="preserve">“Kızılırmak Nehri'nde (Avanos İlçesi Civarı) Sualtı Makrofıt Biyokütlesinin Zamansal Değişimleri ve Makrofıt, Diatom İndeksleri ile Ekolojik Kalite Sınıfının Tahmini” </w:t>
      </w:r>
      <w:r w:rsidRPr="00AC640E">
        <w:rPr>
          <w:rFonts w:ascii="Verdana" w:hAnsi="Verdana"/>
          <w:b/>
          <w:sz w:val="22"/>
          <w:szCs w:val="22"/>
        </w:rPr>
        <w:t>Destekleyen Kurum:</w:t>
      </w:r>
      <w:r w:rsidRPr="00AC640E">
        <w:rPr>
          <w:rFonts w:ascii="Verdana" w:hAnsi="Verdana"/>
          <w:bCs/>
          <w:sz w:val="22"/>
          <w:szCs w:val="22"/>
        </w:rPr>
        <w:t xml:space="preserve"> Türkiye Bilimsel ve Teknolojik Araştırma Kurumu (TÜBİTAK 1002 Hızlı Destek Projesi – Proje No: 110Y210) (</w:t>
      </w:r>
      <w:r w:rsidRPr="00AC640E">
        <w:rPr>
          <w:rFonts w:ascii="Verdana" w:hAnsi="Verdana"/>
          <w:b/>
          <w:sz w:val="22"/>
          <w:szCs w:val="22"/>
        </w:rPr>
        <w:t>Aralık 2011</w:t>
      </w:r>
      <w:r w:rsidRPr="00AC640E">
        <w:rPr>
          <w:rFonts w:ascii="Verdana" w:hAnsi="Verdana"/>
          <w:bCs/>
          <w:sz w:val="22"/>
          <w:szCs w:val="22"/>
        </w:rPr>
        <w:t>)</w:t>
      </w:r>
      <w:r w:rsidR="00B15668">
        <w:rPr>
          <w:rFonts w:ascii="Verdana" w:hAnsi="Verdana"/>
          <w:bCs/>
          <w:sz w:val="22"/>
          <w:szCs w:val="22"/>
        </w:rPr>
        <w:t xml:space="preserve"> </w:t>
      </w:r>
    </w:p>
    <w:p w14:paraId="21A3B79F" w14:textId="77777777" w:rsidR="00B15668" w:rsidRPr="00AC640E" w:rsidRDefault="00B15668" w:rsidP="00B15668">
      <w:pPr>
        <w:pStyle w:val="Standard"/>
        <w:tabs>
          <w:tab w:val="left" w:pos="284"/>
        </w:tabs>
        <w:spacing w:before="280" w:line="240" w:lineRule="atLeast"/>
        <w:jc w:val="both"/>
        <w:rPr>
          <w:rFonts w:ascii="Verdana" w:hAnsi="Verdana"/>
          <w:bCs/>
          <w:sz w:val="22"/>
          <w:szCs w:val="22"/>
        </w:rPr>
      </w:pPr>
    </w:p>
    <w:sectPr w:rsidR="00B15668" w:rsidRPr="00AC640E" w:rsidSect="005F4D8E">
      <w:footerReference w:type="defaul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6C18" w14:textId="77777777" w:rsidR="00003B2A" w:rsidRDefault="00003B2A">
      <w:r>
        <w:separator/>
      </w:r>
    </w:p>
  </w:endnote>
  <w:endnote w:type="continuationSeparator" w:id="0">
    <w:p w14:paraId="0B1DC670" w14:textId="77777777" w:rsidR="00003B2A" w:rsidRDefault="0000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20"/>
        <w:szCs w:val="20"/>
      </w:rPr>
      <w:id w:val="1228649240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13DB93" w14:textId="36629FB9" w:rsidR="007848E0" w:rsidRPr="005418C6" w:rsidRDefault="007848E0">
            <w:pPr>
              <w:pStyle w:val="AltBilgi"/>
              <w:jc w:val="right"/>
              <w:rPr>
                <w:rFonts w:ascii="Verdana" w:hAnsi="Verdana"/>
                <w:sz w:val="20"/>
                <w:szCs w:val="20"/>
              </w:rPr>
            </w:pPr>
            <w:r w:rsidRPr="005418C6">
              <w:rPr>
                <w:rFonts w:ascii="Verdana" w:hAnsi="Verdana"/>
                <w:sz w:val="20"/>
                <w:szCs w:val="20"/>
              </w:rPr>
              <w:t xml:space="preserve">Sayfa </w:t>
            </w:r>
            <w:r w:rsidRPr="005418C6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5418C6">
              <w:rPr>
                <w:rFonts w:ascii="Verdana" w:hAnsi="Verdana"/>
                <w:b/>
                <w:bCs/>
                <w:sz w:val="20"/>
                <w:szCs w:val="20"/>
              </w:rPr>
              <w:instrText>PAGE</w:instrText>
            </w:r>
            <w:r w:rsidRPr="005418C6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5418C6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4</w:t>
            </w:r>
            <w:r w:rsidRPr="005418C6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Pr="005418C6">
              <w:rPr>
                <w:rFonts w:ascii="Verdana" w:hAnsi="Verdana"/>
                <w:sz w:val="20"/>
                <w:szCs w:val="20"/>
              </w:rPr>
              <w:t xml:space="preserve"> / </w:t>
            </w:r>
            <w:r w:rsidRPr="005418C6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5418C6">
              <w:rPr>
                <w:rFonts w:ascii="Verdana" w:hAnsi="Verdana"/>
                <w:b/>
                <w:bCs/>
                <w:sz w:val="20"/>
                <w:szCs w:val="20"/>
              </w:rPr>
              <w:instrText>NUMPAGES</w:instrText>
            </w:r>
            <w:r w:rsidRPr="005418C6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5418C6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10</w:t>
            </w:r>
            <w:r w:rsidRPr="005418C6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F326F1" w14:textId="77777777" w:rsidR="007848E0" w:rsidRPr="005418C6" w:rsidRDefault="007848E0">
    <w:pPr>
      <w:rPr>
        <w:rFonts w:ascii="Verdana" w:hAnsi="Verdan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062183"/>
      <w:docPartObj>
        <w:docPartGallery w:val="Page Numbers (Bottom of Page)"/>
        <w:docPartUnique/>
      </w:docPartObj>
    </w:sdtPr>
    <w:sdtEndPr/>
    <w:sdtContent>
      <w:p w14:paraId="52C2BC49" w14:textId="77777777" w:rsidR="007848E0" w:rsidRDefault="007848E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/5</w:t>
        </w:r>
      </w:p>
    </w:sdtContent>
  </w:sdt>
  <w:p w14:paraId="13BE0C2C" w14:textId="77777777" w:rsidR="007848E0" w:rsidRDefault="007848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708F" w14:textId="77777777" w:rsidR="00003B2A" w:rsidRDefault="00003B2A">
      <w:r>
        <w:rPr>
          <w:color w:val="000000"/>
        </w:rPr>
        <w:separator/>
      </w:r>
    </w:p>
  </w:footnote>
  <w:footnote w:type="continuationSeparator" w:id="0">
    <w:p w14:paraId="0F77F205" w14:textId="77777777" w:rsidR="00003B2A" w:rsidRDefault="00003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4ED"/>
    <w:multiLevelType w:val="multilevel"/>
    <w:tmpl w:val="29061248"/>
    <w:styleLink w:val="WW8Num19"/>
    <w:lvl w:ilvl="0">
      <w:numFmt w:val="bullet"/>
      <w:lvlText w:val="-"/>
      <w:lvlJc w:val="left"/>
      <w:rPr>
        <w:rFonts w:ascii="Verdana" w:eastAsia="Times New Roman" w:hAnsi="Verdana" w:cs="Times New Roman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CA079E8"/>
    <w:multiLevelType w:val="multilevel"/>
    <w:tmpl w:val="2196E56C"/>
    <w:styleLink w:val="WW8Num11"/>
    <w:lvl w:ilvl="0">
      <w:start w:val="1"/>
      <w:numFmt w:val="decimal"/>
      <w:lvlText w:val="%1."/>
      <w:lvlJc w:val="left"/>
      <w:rPr>
        <w:rFonts w:ascii="Verdana" w:eastAsia="Times New Roman" w:hAnsi="Verdana" w:cs="Times New Roman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ED06C6E"/>
    <w:multiLevelType w:val="hybridMultilevel"/>
    <w:tmpl w:val="D668CA36"/>
    <w:lvl w:ilvl="0" w:tplc="2C4A9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5E28"/>
    <w:multiLevelType w:val="hybridMultilevel"/>
    <w:tmpl w:val="52D414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E2388"/>
    <w:multiLevelType w:val="multilevel"/>
    <w:tmpl w:val="B0A8D1C2"/>
    <w:styleLink w:val="WW8Num3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97E3456"/>
    <w:multiLevelType w:val="multilevel"/>
    <w:tmpl w:val="EFD2D582"/>
    <w:styleLink w:val="WW8Num17"/>
    <w:lvl w:ilvl="0">
      <w:start w:val="1"/>
      <w:numFmt w:val="decimal"/>
      <w:lvlText w:val="%1."/>
      <w:lvlJc w:val="left"/>
      <w:rPr>
        <w:rFonts w:ascii="Verdana" w:hAnsi="Verdana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B802209"/>
    <w:multiLevelType w:val="multilevel"/>
    <w:tmpl w:val="4F96AE8A"/>
    <w:styleLink w:val="WW8Num5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D1308B5"/>
    <w:multiLevelType w:val="hybridMultilevel"/>
    <w:tmpl w:val="91F02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42823"/>
    <w:multiLevelType w:val="multilevel"/>
    <w:tmpl w:val="EF9CD35E"/>
    <w:styleLink w:val="WW8Num1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E68296B"/>
    <w:multiLevelType w:val="multilevel"/>
    <w:tmpl w:val="570E2546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6B22EF6"/>
    <w:multiLevelType w:val="multilevel"/>
    <w:tmpl w:val="90B27CAE"/>
    <w:styleLink w:val="WW8Num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AB9326C"/>
    <w:multiLevelType w:val="hybridMultilevel"/>
    <w:tmpl w:val="7EE6DA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E7955"/>
    <w:multiLevelType w:val="multilevel"/>
    <w:tmpl w:val="1B584F7C"/>
    <w:styleLink w:val="WW8Num15"/>
    <w:lvl w:ilvl="0">
      <w:start w:val="1"/>
      <w:numFmt w:val="decimal"/>
      <w:lvlText w:val="%1."/>
      <w:lvlJc w:val="left"/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33AD214A"/>
    <w:multiLevelType w:val="hybridMultilevel"/>
    <w:tmpl w:val="55E24390"/>
    <w:lvl w:ilvl="0" w:tplc="3F5E8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12D56"/>
    <w:multiLevelType w:val="hybridMultilevel"/>
    <w:tmpl w:val="0FB01A28"/>
    <w:lvl w:ilvl="0" w:tplc="5290DC0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11EDB"/>
    <w:multiLevelType w:val="multilevel"/>
    <w:tmpl w:val="D20A45B6"/>
    <w:styleLink w:val="WW8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379813AF"/>
    <w:multiLevelType w:val="multilevel"/>
    <w:tmpl w:val="AB6833BE"/>
    <w:styleLink w:val="WW8Num7"/>
    <w:lvl w:ilvl="0">
      <w:start w:val="1"/>
      <w:numFmt w:val="decimal"/>
      <w:lvlText w:val="%1."/>
      <w:lvlJc w:val="left"/>
      <w:rPr>
        <w:rFonts w:ascii="Verdana" w:hAnsi="Verdana"/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37F60F2B"/>
    <w:multiLevelType w:val="multilevel"/>
    <w:tmpl w:val="531479C8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3F654800"/>
    <w:multiLevelType w:val="hybridMultilevel"/>
    <w:tmpl w:val="C87CCF78"/>
    <w:lvl w:ilvl="0" w:tplc="E9866F5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D6F80"/>
    <w:multiLevelType w:val="multilevel"/>
    <w:tmpl w:val="81DE8C0C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409E21FD"/>
    <w:multiLevelType w:val="multilevel"/>
    <w:tmpl w:val="636A5ECC"/>
    <w:styleLink w:val="WW8Num8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497B2A92"/>
    <w:multiLevelType w:val="hybridMultilevel"/>
    <w:tmpl w:val="7F1EFEDA"/>
    <w:lvl w:ilvl="0" w:tplc="9BD82F9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17A6A"/>
    <w:multiLevelType w:val="multilevel"/>
    <w:tmpl w:val="006A2420"/>
    <w:styleLink w:val="WW8Num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4AA973F8"/>
    <w:multiLevelType w:val="hybridMultilevel"/>
    <w:tmpl w:val="A7F622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A0D11"/>
    <w:multiLevelType w:val="hybridMultilevel"/>
    <w:tmpl w:val="282CAC60"/>
    <w:lvl w:ilvl="0" w:tplc="81E22E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F539C"/>
    <w:multiLevelType w:val="multilevel"/>
    <w:tmpl w:val="7D76B45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4ECA6E37"/>
    <w:multiLevelType w:val="hybridMultilevel"/>
    <w:tmpl w:val="6C743AB0"/>
    <w:lvl w:ilvl="0" w:tplc="62805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A4C31"/>
    <w:multiLevelType w:val="hybridMultilevel"/>
    <w:tmpl w:val="3A28675C"/>
    <w:lvl w:ilvl="0" w:tplc="B07C2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815799"/>
    <w:multiLevelType w:val="multilevel"/>
    <w:tmpl w:val="A448EE58"/>
    <w:styleLink w:val="WW8Num1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608A635F"/>
    <w:multiLevelType w:val="multilevel"/>
    <w:tmpl w:val="EB3853F4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62BB6719"/>
    <w:multiLevelType w:val="hybridMultilevel"/>
    <w:tmpl w:val="03E4A3E6"/>
    <w:lvl w:ilvl="0" w:tplc="1F2C428E">
      <w:start w:val="1"/>
      <w:numFmt w:val="decimal"/>
      <w:lvlText w:val="%1."/>
      <w:lvlJc w:val="left"/>
      <w:pPr>
        <w:ind w:left="227" w:hanging="227"/>
      </w:pPr>
      <w:rPr>
        <w:rFonts w:hint="default"/>
        <w:b/>
        <w:bCs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16E67"/>
    <w:multiLevelType w:val="hybridMultilevel"/>
    <w:tmpl w:val="D6F40A76"/>
    <w:lvl w:ilvl="0" w:tplc="8AC89EC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6370E"/>
    <w:multiLevelType w:val="hybridMultilevel"/>
    <w:tmpl w:val="1A580B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911B2"/>
    <w:multiLevelType w:val="hybridMultilevel"/>
    <w:tmpl w:val="4AE83182"/>
    <w:lvl w:ilvl="0" w:tplc="C5223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015C6"/>
    <w:multiLevelType w:val="multilevel"/>
    <w:tmpl w:val="E918E3D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78DD7EAB"/>
    <w:multiLevelType w:val="multilevel"/>
    <w:tmpl w:val="2196E56C"/>
    <w:numStyleLink w:val="WW8Num11"/>
  </w:abstractNum>
  <w:abstractNum w:abstractNumId="36" w15:restartNumberingAfterBreak="0">
    <w:nsid w:val="7B675EE8"/>
    <w:multiLevelType w:val="hybridMultilevel"/>
    <w:tmpl w:val="815C4648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E3F7E24"/>
    <w:multiLevelType w:val="hybridMultilevel"/>
    <w:tmpl w:val="18D4C330"/>
    <w:lvl w:ilvl="0" w:tplc="B6FC6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4"/>
  </w:num>
  <w:num w:numId="4">
    <w:abstractNumId w:val="22"/>
  </w:num>
  <w:num w:numId="5">
    <w:abstractNumId w:val="6"/>
    <w:lvlOverride w:ilvl="0">
      <w:lvl w:ilvl="0">
        <w:start w:val="1"/>
        <w:numFmt w:val="decimal"/>
        <w:lvlText w:val="%1."/>
        <w:lvlJc w:val="left"/>
        <w:rPr>
          <w:rFonts w:ascii="Verdana" w:hAnsi="Verdana" w:cs="Times New Roman" w:hint="default"/>
          <w:b/>
          <w:sz w:val="22"/>
          <w:szCs w:val="22"/>
        </w:rPr>
      </w:lvl>
    </w:lvlOverride>
  </w:num>
  <w:num w:numId="6">
    <w:abstractNumId w:val="17"/>
  </w:num>
  <w:num w:numId="7">
    <w:abstractNumId w:val="16"/>
  </w:num>
  <w:num w:numId="8">
    <w:abstractNumId w:val="20"/>
  </w:num>
  <w:num w:numId="9">
    <w:abstractNumId w:val="10"/>
  </w:num>
  <w:num w:numId="10">
    <w:abstractNumId w:val="19"/>
  </w:num>
  <w:num w:numId="11">
    <w:abstractNumId w:val="1"/>
  </w:num>
  <w:num w:numId="12">
    <w:abstractNumId w:val="28"/>
  </w:num>
  <w:num w:numId="13">
    <w:abstractNumId w:val="9"/>
  </w:num>
  <w:num w:numId="14">
    <w:abstractNumId w:val="8"/>
  </w:num>
  <w:num w:numId="15">
    <w:abstractNumId w:val="12"/>
  </w:num>
  <w:num w:numId="16">
    <w:abstractNumId w:val="29"/>
  </w:num>
  <w:num w:numId="17">
    <w:abstractNumId w:val="5"/>
  </w:num>
  <w:num w:numId="18">
    <w:abstractNumId w:val="25"/>
  </w:num>
  <w:num w:numId="19">
    <w:abstractNumId w:val="0"/>
  </w:num>
  <w:num w:numId="20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</w:num>
  <w:num w:numId="21">
    <w:abstractNumId w:val="6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21"/>
  </w:num>
  <w:num w:numId="24">
    <w:abstractNumId w:val="30"/>
  </w:num>
  <w:num w:numId="25">
    <w:abstractNumId w:val="11"/>
  </w:num>
  <w:num w:numId="26">
    <w:abstractNumId w:val="14"/>
  </w:num>
  <w:num w:numId="27">
    <w:abstractNumId w:val="31"/>
  </w:num>
  <w:num w:numId="28">
    <w:abstractNumId w:val="6"/>
  </w:num>
  <w:num w:numId="29">
    <w:abstractNumId w:val="13"/>
  </w:num>
  <w:num w:numId="30">
    <w:abstractNumId w:val="33"/>
  </w:num>
  <w:num w:numId="31">
    <w:abstractNumId w:val="3"/>
  </w:num>
  <w:num w:numId="32">
    <w:abstractNumId w:val="18"/>
  </w:num>
  <w:num w:numId="33">
    <w:abstractNumId w:val="2"/>
  </w:num>
  <w:num w:numId="34">
    <w:abstractNumId w:val="23"/>
  </w:num>
  <w:num w:numId="35">
    <w:abstractNumId w:val="7"/>
  </w:num>
  <w:num w:numId="36">
    <w:abstractNumId w:val="36"/>
  </w:num>
  <w:num w:numId="37">
    <w:abstractNumId w:val="32"/>
  </w:num>
  <w:num w:numId="38">
    <w:abstractNumId w:val="27"/>
  </w:num>
  <w:num w:numId="39">
    <w:abstractNumId w:val="35"/>
  </w:num>
  <w:num w:numId="40">
    <w:abstractNumId w:val="24"/>
  </w:num>
  <w:num w:numId="41">
    <w:abstractNumId w:val="3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E3"/>
    <w:rsid w:val="00003B2A"/>
    <w:rsid w:val="000075D3"/>
    <w:rsid w:val="00016084"/>
    <w:rsid w:val="00017172"/>
    <w:rsid w:val="00033A6C"/>
    <w:rsid w:val="000351C5"/>
    <w:rsid w:val="00035A61"/>
    <w:rsid w:val="00035BAD"/>
    <w:rsid w:val="00040A55"/>
    <w:rsid w:val="00051CDD"/>
    <w:rsid w:val="00053001"/>
    <w:rsid w:val="000561DE"/>
    <w:rsid w:val="000676F8"/>
    <w:rsid w:val="0007177D"/>
    <w:rsid w:val="0008113F"/>
    <w:rsid w:val="00082539"/>
    <w:rsid w:val="00082663"/>
    <w:rsid w:val="00082DA4"/>
    <w:rsid w:val="000909EB"/>
    <w:rsid w:val="000978E1"/>
    <w:rsid w:val="000A1081"/>
    <w:rsid w:val="000A321A"/>
    <w:rsid w:val="000A5255"/>
    <w:rsid w:val="000A5690"/>
    <w:rsid w:val="000A6FF4"/>
    <w:rsid w:val="000B0E1B"/>
    <w:rsid w:val="000C0E24"/>
    <w:rsid w:val="000C4A99"/>
    <w:rsid w:val="000D3D8E"/>
    <w:rsid w:val="000E2E45"/>
    <w:rsid w:val="000F2A35"/>
    <w:rsid w:val="000F4145"/>
    <w:rsid w:val="00103F5C"/>
    <w:rsid w:val="001055A0"/>
    <w:rsid w:val="00124A28"/>
    <w:rsid w:val="001270EF"/>
    <w:rsid w:val="00130A02"/>
    <w:rsid w:val="00133541"/>
    <w:rsid w:val="00135FB9"/>
    <w:rsid w:val="0014114E"/>
    <w:rsid w:val="00145A61"/>
    <w:rsid w:val="00150BDD"/>
    <w:rsid w:val="001520DA"/>
    <w:rsid w:val="0015286D"/>
    <w:rsid w:val="00156B15"/>
    <w:rsid w:val="001571DF"/>
    <w:rsid w:val="001773DD"/>
    <w:rsid w:val="00191B48"/>
    <w:rsid w:val="001A1940"/>
    <w:rsid w:val="001B271A"/>
    <w:rsid w:val="001E3079"/>
    <w:rsid w:val="001E3776"/>
    <w:rsid w:val="001E47EA"/>
    <w:rsid w:val="001E6397"/>
    <w:rsid w:val="001F1CFA"/>
    <w:rsid w:val="001F6C81"/>
    <w:rsid w:val="001F7370"/>
    <w:rsid w:val="001F7EA9"/>
    <w:rsid w:val="002033B4"/>
    <w:rsid w:val="00207A50"/>
    <w:rsid w:val="00214719"/>
    <w:rsid w:val="002152C4"/>
    <w:rsid w:val="002176B3"/>
    <w:rsid w:val="00224CDB"/>
    <w:rsid w:val="00226495"/>
    <w:rsid w:val="00235D80"/>
    <w:rsid w:val="002363F3"/>
    <w:rsid w:val="00245094"/>
    <w:rsid w:val="002474BC"/>
    <w:rsid w:val="002477B7"/>
    <w:rsid w:val="002536FE"/>
    <w:rsid w:val="0026006B"/>
    <w:rsid w:val="00260398"/>
    <w:rsid w:val="002717AA"/>
    <w:rsid w:val="00271957"/>
    <w:rsid w:val="00274CB3"/>
    <w:rsid w:val="002835E3"/>
    <w:rsid w:val="002849F3"/>
    <w:rsid w:val="0028778C"/>
    <w:rsid w:val="00287AC8"/>
    <w:rsid w:val="002A3A2F"/>
    <w:rsid w:val="002A4F83"/>
    <w:rsid w:val="002B0E2B"/>
    <w:rsid w:val="002B20CA"/>
    <w:rsid w:val="002C4F27"/>
    <w:rsid w:val="002D4775"/>
    <w:rsid w:val="002D54D9"/>
    <w:rsid w:val="002D6286"/>
    <w:rsid w:val="002E61B6"/>
    <w:rsid w:val="002E6C17"/>
    <w:rsid w:val="002E7037"/>
    <w:rsid w:val="002E7D04"/>
    <w:rsid w:val="002F2D2A"/>
    <w:rsid w:val="002F330C"/>
    <w:rsid w:val="002F600F"/>
    <w:rsid w:val="003003CD"/>
    <w:rsid w:val="00307754"/>
    <w:rsid w:val="00321AEB"/>
    <w:rsid w:val="00322E64"/>
    <w:rsid w:val="00334805"/>
    <w:rsid w:val="003401C9"/>
    <w:rsid w:val="00341C02"/>
    <w:rsid w:val="00361932"/>
    <w:rsid w:val="003733BB"/>
    <w:rsid w:val="0039518A"/>
    <w:rsid w:val="003A21AA"/>
    <w:rsid w:val="003A535D"/>
    <w:rsid w:val="003A55A2"/>
    <w:rsid w:val="003B4A57"/>
    <w:rsid w:val="003C199F"/>
    <w:rsid w:val="003C324F"/>
    <w:rsid w:val="003E3C39"/>
    <w:rsid w:val="003E5D50"/>
    <w:rsid w:val="003F405B"/>
    <w:rsid w:val="0040552F"/>
    <w:rsid w:val="00412EF5"/>
    <w:rsid w:val="0041583E"/>
    <w:rsid w:val="00417A8D"/>
    <w:rsid w:val="0042194D"/>
    <w:rsid w:val="00421CAA"/>
    <w:rsid w:val="00432F68"/>
    <w:rsid w:val="004432ED"/>
    <w:rsid w:val="00450587"/>
    <w:rsid w:val="00454E72"/>
    <w:rsid w:val="00456DDA"/>
    <w:rsid w:val="00466678"/>
    <w:rsid w:val="0046750B"/>
    <w:rsid w:val="004743F4"/>
    <w:rsid w:val="004868A6"/>
    <w:rsid w:val="00487E9C"/>
    <w:rsid w:val="004915CF"/>
    <w:rsid w:val="004A33B7"/>
    <w:rsid w:val="004B246C"/>
    <w:rsid w:val="004C063C"/>
    <w:rsid w:val="004C2CC3"/>
    <w:rsid w:val="004C7D5E"/>
    <w:rsid w:val="004D0698"/>
    <w:rsid w:val="004E1E90"/>
    <w:rsid w:val="004E4A6B"/>
    <w:rsid w:val="004E5893"/>
    <w:rsid w:val="004F1FC8"/>
    <w:rsid w:val="004F49A2"/>
    <w:rsid w:val="004F52ED"/>
    <w:rsid w:val="004F71FE"/>
    <w:rsid w:val="00504A3E"/>
    <w:rsid w:val="00510CE9"/>
    <w:rsid w:val="00514413"/>
    <w:rsid w:val="00515F61"/>
    <w:rsid w:val="005166F8"/>
    <w:rsid w:val="0052240C"/>
    <w:rsid w:val="00531E5B"/>
    <w:rsid w:val="00536044"/>
    <w:rsid w:val="00541719"/>
    <w:rsid w:val="005418C6"/>
    <w:rsid w:val="0054259E"/>
    <w:rsid w:val="005434E2"/>
    <w:rsid w:val="00543CE4"/>
    <w:rsid w:val="00557292"/>
    <w:rsid w:val="00571800"/>
    <w:rsid w:val="00571B9D"/>
    <w:rsid w:val="005971F7"/>
    <w:rsid w:val="005A20C5"/>
    <w:rsid w:val="005A2A52"/>
    <w:rsid w:val="005A63B2"/>
    <w:rsid w:val="005B2B87"/>
    <w:rsid w:val="005B471D"/>
    <w:rsid w:val="005C600D"/>
    <w:rsid w:val="005C716C"/>
    <w:rsid w:val="005D76C2"/>
    <w:rsid w:val="005E24D2"/>
    <w:rsid w:val="005E29D4"/>
    <w:rsid w:val="005F4D8E"/>
    <w:rsid w:val="005F55B3"/>
    <w:rsid w:val="00603A63"/>
    <w:rsid w:val="00616B39"/>
    <w:rsid w:val="00624B4A"/>
    <w:rsid w:val="00630478"/>
    <w:rsid w:val="00635C81"/>
    <w:rsid w:val="00637041"/>
    <w:rsid w:val="00637F4E"/>
    <w:rsid w:val="006431C2"/>
    <w:rsid w:val="00645A60"/>
    <w:rsid w:val="00646475"/>
    <w:rsid w:val="006479AF"/>
    <w:rsid w:val="0065430D"/>
    <w:rsid w:val="0065732C"/>
    <w:rsid w:val="00660B9F"/>
    <w:rsid w:val="00661D56"/>
    <w:rsid w:val="006655A6"/>
    <w:rsid w:val="006659C2"/>
    <w:rsid w:val="00670E6D"/>
    <w:rsid w:val="00671AA6"/>
    <w:rsid w:val="00676E16"/>
    <w:rsid w:val="006828BA"/>
    <w:rsid w:val="0069330C"/>
    <w:rsid w:val="006937A6"/>
    <w:rsid w:val="006A30EC"/>
    <w:rsid w:val="006A4F76"/>
    <w:rsid w:val="006A5080"/>
    <w:rsid w:val="006A6F12"/>
    <w:rsid w:val="006B1B87"/>
    <w:rsid w:val="006B53FC"/>
    <w:rsid w:val="006C6DDB"/>
    <w:rsid w:val="006C6F2E"/>
    <w:rsid w:val="006D077A"/>
    <w:rsid w:val="006D342D"/>
    <w:rsid w:val="006D7033"/>
    <w:rsid w:val="006E29B1"/>
    <w:rsid w:val="006E5046"/>
    <w:rsid w:val="006F251B"/>
    <w:rsid w:val="006F3183"/>
    <w:rsid w:val="006F36FA"/>
    <w:rsid w:val="006F75A3"/>
    <w:rsid w:val="00705E15"/>
    <w:rsid w:val="0070601B"/>
    <w:rsid w:val="007072CF"/>
    <w:rsid w:val="00723061"/>
    <w:rsid w:val="007237B9"/>
    <w:rsid w:val="00725E19"/>
    <w:rsid w:val="00733AAE"/>
    <w:rsid w:val="00736CEA"/>
    <w:rsid w:val="00740946"/>
    <w:rsid w:val="00750025"/>
    <w:rsid w:val="00750358"/>
    <w:rsid w:val="00753E21"/>
    <w:rsid w:val="00756F66"/>
    <w:rsid w:val="00765D77"/>
    <w:rsid w:val="007743FC"/>
    <w:rsid w:val="00782F45"/>
    <w:rsid w:val="007848E0"/>
    <w:rsid w:val="007860BA"/>
    <w:rsid w:val="007860F3"/>
    <w:rsid w:val="00794A49"/>
    <w:rsid w:val="007A0D4F"/>
    <w:rsid w:val="007A4B09"/>
    <w:rsid w:val="007A62E4"/>
    <w:rsid w:val="007B6DF7"/>
    <w:rsid w:val="007B7990"/>
    <w:rsid w:val="007C784F"/>
    <w:rsid w:val="007D4AB0"/>
    <w:rsid w:val="007D54B9"/>
    <w:rsid w:val="007D5FA1"/>
    <w:rsid w:val="007E4DD3"/>
    <w:rsid w:val="007F1C17"/>
    <w:rsid w:val="007F1E34"/>
    <w:rsid w:val="007F4BF8"/>
    <w:rsid w:val="007F7101"/>
    <w:rsid w:val="007F7B05"/>
    <w:rsid w:val="007F7BDA"/>
    <w:rsid w:val="008031B4"/>
    <w:rsid w:val="00812515"/>
    <w:rsid w:val="00813EC2"/>
    <w:rsid w:val="00816E3D"/>
    <w:rsid w:val="008547AD"/>
    <w:rsid w:val="00875461"/>
    <w:rsid w:val="008757A3"/>
    <w:rsid w:val="008874A6"/>
    <w:rsid w:val="008971B9"/>
    <w:rsid w:val="008A103A"/>
    <w:rsid w:val="008B08CD"/>
    <w:rsid w:val="008B2BDF"/>
    <w:rsid w:val="008B522D"/>
    <w:rsid w:val="008C3E57"/>
    <w:rsid w:val="008C6869"/>
    <w:rsid w:val="008C772F"/>
    <w:rsid w:val="008E332E"/>
    <w:rsid w:val="008E7CE8"/>
    <w:rsid w:val="008F6F50"/>
    <w:rsid w:val="00903B43"/>
    <w:rsid w:val="009114DB"/>
    <w:rsid w:val="009171CA"/>
    <w:rsid w:val="0091769E"/>
    <w:rsid w:val="009177CE"/>
    <w:rsid w:val="00917B41"/>
    <w:rsid w:val="00924B3D"/>
    <w:rsid w:val="0093322A"/>
    <w:rsid w:val="00953B9F"/>
    <w:rsid w:val="00976442"/>
    <w:rsid w:val="00991B4E"/>
    <w:rsid w:val="0099675C"/>
    <w:rsid w:val="009A020B"/>
    <w:rsid w:val="009A35E8"/>
    <w:rsid w:val="009A6DA2"/>
    <w:rsid w:val="009B7522"/>
    <w:rsid w:val="009D0D66"/>
    <w:rsid w:val="009D1837"/>
    <w:rsid w:val="009E1F82"/>
    <w:rsid w:val="009E3650"/>
    <w:rsid w:val="009E5ED4"/>
    <w:rsid w:val="00A014FA"/>
    <w:rsid w:val="00A0791D"/>
    <w:rsid w:val="00A10391"/>
    <w:rsid w:val="00A13FB5"/>
    <w:rsid w:val="00A14A9F"/>
    <w:rsid w:val="00A14EA4"/>
    <w:rsid w:val="00A16D08"/>
    <w:rsid w:val="00A34F8D"/>
    <w:rsid w:val="00A4199D"/>
    <w:rsid w:val="00A44C36"/>
    <w:rsid w:val="00A46F0A"/>
    <w:rsid w:val="00A542A7"/>
    <w:rsid w:val="00A67CDB"/>
    <w:rsid w:val="00A803F3"/>
    <w:rsid w:val="00A81DBB"/>
    <w:rsid w:val="00A82F19"/>
    <w:rsid w:val="00A910AF"/>
    <w:rsid w:val="00AB1F4C"/>
    <w:rsid w:val="00AB3ED2"/>
    <w:rsid w:val="00AB4BC0"/>
    <w:rsid w:val="00AB73DF"/>
    <w:rsid w:val="00AC1AC7"/>
    <w:rsid w:val="00AC3F89"/>
    <w:rsid w:val="00AC53B8"/>
    <w:rsid w:val="00AC640E"/>
    <w:rsid w:val="00AD63A0"/>
    <w:rsid w:val="00AD7958"/>
    <w:rsid w:val="00AE2772"/>
    <w:rsid w:val="00AE6739"/>
    <w:rsid w:val="00AE7786"/>
    <w:rsid w:val="00B010CA"/>
    <w:rsid w:val="00B03BAE"/>
    <w:rsid w:val="00B12E77"/>
    <w:rsid w:val="00B15668"/>
    <w:rsid w:val="00B202C4"/>
    <w:rsid w:val="00B333A9"/>
    <w:rsid w:val="00B35EC0"/>
    <w:rsid w:val="00B36E55"/>
    <w:rsid w:val="00B408B0"/>
    <w:rsid w:val="00B46568"/>
    <w:rsid w:val="00B471CE"/>
    <w:rsid w:val="00B47DEA"/>
    <w:rsid w:val="00B50F76"/>
    <w:rsid w:val="00B604B4"/>
    <w:rsid w:val="00B73C27"/>
    <w:rsid w:val="00BA0758"/>
    <w:rsid w:val="00BA153B"/>
    <w:rsid w:val="00BA7786"/>
    <w:rsid w:val="00BC013B"/>
    <w:rsid w:val="00BC1CA9"/>
    <w:rsid w:val="00BC258E"/>
    <w:rsid w:val="00BD035C"/>
    <w:rsid w:val="00BF7229"/>
    <w:rsid w:val="00C01C5C"/>
    <w:rsid w:val="00C14BF8"/>
    <w:rsid w:val="00C221F5"/>
    <w:rsid w:val="00C22764"/>
    <w:rsid w:val="00C235A1"/>
    <w:rsid w:val="00C26DD8"/>
    <w:rsid w:val="00C275C9"/>
    <w:rsid w:val="00C313E6"/>
    <w:rsid w:val="00C336C4"/>
    <w:rsid w:val="00C52C67"/>
    <w:rsid w:val="00C54CE6"/>
    <w:rsid w:val="00C56BD0"/>
    <w:rsid w:val="00C62C30"/>
    <w:rsid w:val="00C645A1"/>
    <w:rsid w:val="00C6500E"/>
    <w:rsid w:val="00C70435"/>
    <w:rsid w:val="00C722B2"/>
    <w:rsid w:val="00C81128"/>
    <w:rsid w:val="00C902D6"/>
    <w:rsid w:val="00C90AD1"/>
    <w:rsid w:val="00C978ED"/>
    <w:rsid w:val="00CA0531"/>
    <w:rsid w:val="00CC02D5"/>
    <w:rsid w:val="00CC47D4"/>
    <w:rsid w:val="00CD11A6"/>
    <w:rsid w:val="00CE3ABE"/>
    <w:rsid w:val="00CF1D9E"/>
    <w:rsid w:val="00CF5AB0"/>
    <w:rsid w:val="00D01DDC"/>
    <w:rsid w:val="00D06472"/>
    <w:rsid w:val="00D07898"/>
    <w:rsid w:val="00D10F40"/>
    <w:rsid w:val="00D1171E"/>
    <w:rsid w:val="00D162C3"/>
    <w:rsid w:val="00D1647F"/>
    <w:rsid w:val="00D170AF"/>
    <w:rsid w:val="00D33D8D"/>
    <w:rsid w:val="00D4015D"/>
    <w:rsid w:val="00D40A49"/>
    <w:rsid w:val="00D61B83"/>
    <w:rsid w:val="00D813AD"/>
    <w:rsid w:val="00D816ED"/>
    <w:rsid w:val="00D91C11"/>
    <w:rsid w:val="00D93C9B"/>
    <w:rsid w:val="00DB6243"/>
    <w:rsid w:val="00DB7FDF"/>
    <w:rsid w:val="00DD34C8"/>
    <w:rsid w:val="00DE5D22"/>
    <w:rsid w:val="00DE62AE"/>
    <w:rsid w:val="00DE6970"/>
    <w:rsid w:val="00DE7A69"/>
    <w:rsid w:val="00DF2283"/>
    <w:rsid w:val="00DF2769"/>
    <w:rsid w:val="00DF4F16"/>
    <w:rsid w:val="00E1141C"/>
    <w:rsid w:val="00E11994"/>
    <w:rsid w:val="00E17303"/>
    <w:rsid w:val="00E3007A"/>
    <w:rsid w:val="00E316F7"/>
    <w:rsid w:val="00E34959"/>
    <w:rsid w:val="00E35EB1"/>
    <w:rsid w:val="00E42EB3"/>
    <w:rsid w:val="00E54B0B"/>
    <w:rsid w:val="00E560DE"/>
    <w:rsid w:val="00E57FB5"/>
    <w:rsid w:val="00E67C02"/>
    <w:rsid w:val="00E72B09"/>
    <w:rsid w:val="00E75623"/>
    <w:rsid w:val="00E769BE"/>
    <w:rsid w:val="00E94706"/>
    <w:rsid w:val="00E96567"/>
    <w:rsid w:val="00EA4D8A"/>
    <w:rsid w:val="00EB1029"/>
    <w:rsid w:val="00EB1CBA"/>
    <w:rsid w:val="00EC5BF5"/>
    <w:rsid w:val="00ED6F7D"/>
    <w:rsid w:val="00ED7435"/>
    <w:rsid w:val="00ED7741"/>
    <w:rsid w:val="00EE32DE"/>
    <w:rsid w:val="00EE52F5"/>
    <w:rsid w:val="00EF1DED"/>
    <w:rsid w:val="00EF72F1"/>
    <w:rsid w:val="00F0027B"/>
    <w:rsid w:val="00F00E75"/>
    <w:rsid w:val="00F125E8"/>
    <w:rsid w:val="00F13F37"/>
    <w:rsid w:val="00F16EBF"/>
    <w:rsid w:val="00F22B34"/>
    <w:rsid w:val="00F23A4F"/>
    <w:rsid w:val="00F2477F"/>
    <w:rsid w:val="00F2758B"/>
    <w:rsid w:val="00F408DE"/>
    <w:rsid w:val="00F41D95"/>
    <w:rsid w:val="00F43A36"/>
    <w:rsid w:val="00F43E1F"/>
    <w:rsid w:val="00F45924"/>
    <w:rsid w:val="00F46244"/>
    <w:rsid w:val="00F65125"/>
    <w:rsid w:val="00F654C5"/>
    <w:rsid w:val="00F72B8F"/>
    <w:rsid w:val="00F811D2"/>
    <w:rsid w:val="00F86671"/>
    <w:rsid w:val="00F87467"/>
    <w:rsid w:val="00F97542"/>
    <w:rsid w:val="00FA1C03"/>
    <w:rsid w:val="00FA38F5"/>
    <w:rsid w:val="00FB2598"/>
    <w:rsid w:val="00FC17D1"/>
    <w:rsid w:val="00FC382B"/>
    <w:rsid w:val="00FD0655"/>
    <w:rsid w:val="00FE0087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0B0B9"/>
  <w15:docId w15:val="{26351B25-375A-43EA-84C5-22C245E1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772"/>
  </w:style>
  <w:style w:type="paragraph" w:styleId="Balk1">
    <w:name w:val="heading 1"/>
    <w:basedOn w:val="Standard"/>
    <w:next w:val="Standard"/>
    <w:pPr>
      <w:keepNext/>
      <w:spacing w:before="280" w:after="280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Standard"/>
    <w:next w:val="Standard"/>
    <w:pPr>
      <w:keepNext/>
      <w:tabs>
        <w:tab w:val="left" w:pos="720"/>
      </w:tabs>
      <w:spacing w:before="280" w:after="280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Standard"/>
    <w:next w:val="Standard"/>
    <w:pPr>
      <w:keepNext/>
      <w:tabs>
        <w:tab w:val="left" w:pos="720"/>
      </w:tabs>
      <w:spacing w:before="280" w:after="280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Standard"/>
    <w:next w:val="Standard"/>
    <w:pPr>
      <w:keepNext/>
      <w:tabs>
        <w:tab w:val="left" w:pos="0"/>
      </w:tabs>
      <w:spacing w:before="280" w:after="280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styleId="KonuBal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styleId="Altyaz">
    <w:name w:val="Subtitle"/>
    <w:basedOn w:val="KonuBal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tabs>
        <w:tab w:val="left" w:pos="0"/>
      </w:tabs>
      <w:spacing w:before="280" w:after="280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customStyle="1" w:styleId="Default">
    <w:name w:val="Default"/>
    <w:pPr>
      <w:widowControl/>
      <w:autoSpaceDE w:val="0"/>
    </w:pPr>
    <w:rPr>
      <w:rFonts w:ascii="Arial" w:eastAsia="Arial" w:hAnsi="Arial" w:cs="Arial"/>
      <w:color w:val="000000"/>
      <w:lang w:bidi="ar-SA"/>
    </w:rPr>
  </w:style>
  <w:style w:type="paragraph" w:styleId="GvdeMetni2">
    <w:name w:val="Body Text 2"/>
    <w:basedOn w:val="Standard"/>
    <w:pPr>
      <w:spacing w:after="120" w:line="480" w:lineRule="auto"/>
    </w:pPr>
  </w:style>
  <w:style w:type="paragraph" w:styleId="AltBilgi">
    <w:name w:val="footer"/>
    <w:basedOn w:val="Standard"/>
    <w:link w:val="AltBilgiChar"/>
    <w:uiPriority w:val="99"/>
    <w:pPr>
      <w:tabs>
        <w:tab w:val="center" w:pos="4536"/>
        <w:tab w:val="right" w:pos="9072"/>
      </w:tabs>
    </w:pPr>
  </w:style>
  <w:style w:type="paragraph" w:styleId="ListeParagraf">
    <w:name w:val="List Paragraph"/>
    <w:basedOn w:val="Standard"/>
    <w:pPr>
      <w:ind w:left="708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Bilgi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/>
    </w:rPr>
  </w:style>
  <w:style w:type="character" w:customStyle="1" w:styleId="WW8Num5z0">
    <w:name w:val="WW8Num5z0"/>
    <w:rPr>
      <w:rFonts w:cs="Times New Roman"/>
      <w:b/>
    </w:rPr>
  </w:style>
  <w:style w:type="character" w:customStyle="1" w:styleId="WW8Num7z0">
    <w:name w:val="WW8Num7z0"/>
    <w:rPr>
      <w:rFonts w:ascii="Verdana" w:hAnsi="Verdana"/>
      <w:b w:val="0"/>
      <w:sz w:val="20"/>
      <w:szCs w:val="20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Times New Roman" w:eastAsia="Times New Roman" w:hAnsi="Times New Roman" w:cs="Times New Roman"/>
      <w:sz w:val="24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ascii="Verdana" w:hAnsi="Verdana"/>
      <w:sz w:val="20"/>
      <w:szCs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Verdana" w:hAnsi="Verdana"/>
      <w:b w:val="0"/>
      <w:i w:val="0"/>
      <w:sz w:val="20"/>
      <w:szCs w:val="20"/>
    </w:rPr>
  </w:style>
  <w:style w:type="character" w:customStyle="1" w:styleId="WW8Num19z0">
    <w:name w:val="WW8Num19z0"/>
    <w:rPr>
      <w:rFonts w:ascii="Verdana" w:eastAsia="Times New Roman" w:hAnsi="Verdana" w:cs="Times New Roman"/>
      <w:b w:val="0"/>
      <w:i w:val="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FootnoteReference1">
    <w:name w:val="Footnote Reference1"/>
    <w:rPr>
      <w:rFonts w:cs="Arial"/>
      <w:color w:val="000000"/>
    </w:rPr>
  </w:style>
  <w:style w:type="character" w:styleId="SayfaNumaras">
    <w:name w:val="page number"/>
    <w:basedOn w:val="VarsaylanParagrafYazTipi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ListeYok"/>
    <w:pPr>
      <w:numPr>
        <w:numId w:val="1"/>
      </w:numPr>
    </w:pPr>
  </w:style>
  <w:style w:type="numbering" w:customStyle="1" w:styleId="WW8Num2">
    <w:name w:val="WW8Num2"/>
    <w:basedOn w:val="ListeYok"/>
    <w:pPr>
      <w:numPr>
        <w:numId w:val="2"/>
      </w:numPr>
    </w:pPr>
  </w:style>
  <w:style w:type="numbering" w:customStyle="1" w:styleId="WW8Num3">
    <w:name w:val="WW8Num3"/>
    <w:basedOn w:val="ListeYok"/>
    <w:pPr>
      <w:numPr>
        <w:numId w:val="3"/>
      </w:numPr>
    </w:pPr>
  </w:style>
  <w:style w:type="numbering" w:customStyle="1" w:styleId="WW8Num4">
    <w:name w:val="WW8Num4"/>
    <w:basedOn w:val="ListeYok"/>
    <w:pPr>
      <w:numPr>
        <w:numId w:val="4"/>
      </w:numPr>
    </w:pPr>
  </w:style>
  <w:style w:type="numbering" w:customStyle="1" w:styleId="WW8Num5">
    <w:name w:val="WW8Num5"/>
    <w:basedOn w:val="ListeYok"/>
    <w:pPr>
      <w:numPr>
        <w:numId w:val="28"/>
      </w:numPr>
    </w:pPr>
  </w:style>
  <w:style w:type="numbering" w:customStyle="1" w:styleId="WW8Num6">
    <w:name w:val="WW8Num6"/>
    <w:basedOn w:val="ListeYok"/>
    <w:pPr>
      <w:numPr>
        <w:numId w:val="6"/>
      </w:numPr>
    </w:pPr>
  </w:style>
  <w:style w:type="numbering" w:customStyle="1" w:styleId="WW8Num7">
    <w:name w:val="WW8Num7"/>
    <w:basedOn w:val="ListeYok"/>
    <w:pPr>
      <w:numPr>
        <w:numId w:val="7"/>
      </w:numPr>
    </w:pPr>
  </w:style>
  <w:style w:type="numbering" w:customStyle="1" w:styleId="WW8Num8">
    <w:name w:val="WW8Num8"/>
    <w:basedOn w:val="ListeYok"/>
    <w:pPr>
      <w:numPr>
        <w:numId w:val="8"/>
      </w:numPr>
    </w:pPr>
  </w:style>
  <w:style w:type="numbering" w:customStyle="1" w:styleId="WW8Num9">
    <w:name w:val="WW8Num9"/>
    <w:basedOn w:val="ListeYok"/>
    <w:pPr>
      <w:numPr>
        <w:numId w:val="9"/>
      </w:numPr>
    </w:pPr>
  </w:style>
  <w:style w:type="numbering" w:customStyle="1" w:styleId="WW8Num10">
    <w:name w:val="WW8Num10"/>
    <w:basedOn w:val="ListeYok"/>
    <w:pPr>
      <w:numPr>
        <w:numId w:val="10"/>
      </w:numPr>
    </w:pPr>
  </w:style>
  <w:style w:type="numbering" w:customStyle="1" w:styleId="WW8Num11">
    <w:name w:val="WW8Num11"/>
    <w:basedOn w:val="ListeYok"/>
    <w:pPr>
      <w:numPr>
        <w:numId w:val="11"/>
      </w:numPr>
    </w:pPr>
  </w:style>
  <w:style w:type="numbering" w:customStyle="1" w:styleId="WW8Num12">
    <w:name w:val="WW8Num12"/>
    <w:basedOn w:val="ListeYok"/>
    <w:pPr>
      <w:numPr>
        <w:numId w:val="12"/>
      </w:numPr>
    </w:pPr>
  </w:style>
  <w:style w:type="numbering" w:customStyle="1" w:styleId="WW8Num13">
    <w:name w:val="WW8Num13"/>
    <w:basedOn w:val="ListeYok"/>
    <w:pPr>
      <w:numPr>
        <w:numId w:val="13"/>
      </w:numPr>
    </w:pPr>
  </w:style>
  <w:style w:type="numbering" w:customStyle="1" w:styleId="WW8Num14">
    <w:name w:val="WW8Num14"/>
    <w:basedOn w:val="ListeYok"/>
    <w:pPr>
      <w:numPr>
        <w:numId w:val="14"/>
      </w:numPr>
    </w:pPr>
  </w:style>
  <w:style w:type="numbering" w:customStyle="1" w:styleId="WW8Num15">
    <w:name w:val="WW8Num15"/>
    <w:basedOn w:val="ListeYok"/>
    <w:pPr>
      <w:numPr>
        <w:numId w:val="15"/>
      </w:numPr>
    </w:pPr>
  </w:style>
  <w:style w:type="numbering" w:customStyle="1" w:styleId="WW8Num16">
    <w:name w:val="WW8Num16"/>
    <w:basedOn w:val="ListeYok"/>
    <w:pPr>
      <w:numPr>
        <w:numId w:val="16"/>
      </w:numPr>
    </w:pPr>
  </w:style>
  <w:style w:type="numbering" w:customStyle="1" w:styleId="WW8Num17">
    <w:name w:val="WW8Num17"/>
    <w:basedOn w:val="ListeYok"/>
    <w:pPr>
      <w:numPr>
        <w:numId w:val="17"/>
      </w:numPr>
    </w:pPr>
  </w:style>
  <w:style w:type="numbering" w:customStyle="1" w:styleId="WW8Num18">
    <w:name w:val="WW8Num18"/>
    <w:basedOn w:val="ListeYok"/>
    <w:pPr>
      <w:numPr>
        <w:numId w:val="18"/>
      </w:numPr>
    </w:pPr>
  </w:style>
  <w:style w:type="numbering" w:customStyle="1" w:styleId="WW8Num19">
    <w:name w:val="WW8Num19"/>
    <w:basedOn w:val="ListeYok"/>
    <w:pPr>
      <w:numPr>
        <w:numId w:val="19"/>
      </w:numPr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4DD3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DD3"/>
    <w:rPr>
      <w:rFonts w:ascii="Tahoma" w:hAnsi="Tahoma"/>
      <w:sz w:val="16"/>
      <w:szCs w:val="14"/>
    </w:rPr>
  </w:style>
  <w:style w:type="character" w:customStyle="1" w:styleId="apple-converted-space">
    <w:name w:val="apple-converted-space"/>
    <w:basedOn w:val="VarsaylanParagrafYazTipi"/>
    <w:rsid w:val="00245094"/>
  </w:style>
  <w:style w:type="character" w:styleId="Kpr">
    <w:name w:val="Hyperlink"/>
    <w:basedOn w:val="VarsaylanParagrafYazTipi"/>
    <w:uiPriority w:val="99"/>
    <w:unhideWhenUsed/>
    <w:rsid w:val="00515F61"/>
    <w:rPr>
      <w:color w:val="0000FF" w:themeColor="hyperlink"/>
      <w:u w:val="single"/>
    </w:rPr>
  </w:style>
  <w:style w:type="character" w:customStyle="1" w:styleId="AltBilgiChar">
    <w:name w:val="Alt Bilgi Char"/>
    <w:basedOn w:val="VarsaylanParagrafYazTipi"/>
    <w:link w:val="AltBilgi"/>
    <w:uiPriority w:val="99"/>
    <w:rsid w:val="007860F3"/>
    <w:rPr>
      <w:rFonts w:eastAsia="Times New Roman" w:cs="Times New Roman"/>
      <w:lang w:bidi="ar-SA"/>
    </w:rPr>
  </w:style>
  <w:style w:type="table" w:styleId="TabloKlavuzu">
    <w:name w:val="Table Grid"/>
    <w:basedOn w:val="NormalTablo"/>
    <w:uiPriority w:val="59"/>
    <w:rsid w:val="00D16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1E6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4194/TRJFAS193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22392/actaquatr.559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51/limn/2021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CD6A0-D184-418F-BC4A-C76CD37A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1308</Words>
  <Characters>8440</Characters>
  <Application>Microsoft Office Word</Application>
  <DocSecurity>0</DocSecurity>
  <Lines>234</Lines>
  <Paragraphs>131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Tolga Coşkun_(Özgeçmiş)</vt:lpstr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Tolga Coşkun_(Özgeçmiş)</dc:title>
  <dc:creator>Tolga Coşkun</dc:creator>
  <cp:lastModifiedBy>Yazar</cp:lastModifiedBy>
  <cp:revision>3</cp:revision>
  <cp:lastPrinted>2022-10-16T17:39:00Z</cp:lastPrinted>
  <dcterms:created xsi:type="dcterms:W3CDTF">2022-12-07T11:49:00Z</dcterms:created>
  <dcterms:modified xsi:type="dcterms:W3CDTF">2022-12-07T11:52:00Z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GrammarlyDocumentId">
    <vt:lpwstr>09c817853f352808729539d01e9dd2648b2aafdcfeeee2f75309972757b10c11</vt:lpwstr>
  </property>
</Properties>
</file>